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B61F" w14:textId="5B22779B" w:rsidR="00A155F7" w:rsidRPr="0079418E" w:rsidRDefault="00A155F7" w:rsidP="00A155F7">
      <w:pPr>
        <w:spacing w:before="100" w:beforeAutospacing="1" w:after="100" w:afterAutospacing="1" w:line="240" w:lineRule="auto"/>
        <w:outlineLvl w:val="0"/>
        <w:rPr>
          <w:rFonts w:eastAsia="Times New Roman" w:cstheme="minorHAnsi"/>
          <w:b/>
          <w:bCs/>
          <w:color w:val="FF0066"/>
          <w:kern w:val="36"/>
          <w:sz w:val="32"/>
          <w:szCs w:val="32"/>
          <w:lang w:eastAsia="sl-SI"/>
        </w:rPr>
      </w:pPr>
      <w:r w:rsidRPr="0079418E">
        <w:rPr>
          <w:rFonts w:eastAsia="Times New Roman" w:cstheme="minorHAnsi"/>
          <w:b/>
          <w:bCs/>
          <w:color w:val="FF0066"/>
          <w:kern w:val="36"/>
          <w:sz w:val="32"/>
          <w:szCs w:val="32"/>
          <w:lang w:eastAsia="sl-SI"/>
        </w:rPr>
        <w:t>Znani nominiranci in nomin</w:t>
      </w:r>
      <w:r w:rsidR="00937BE4" w:rsidRPr="0079418E">
        <w:rPr>
          <w:rFonts w:eastAsia="Times New Roman" w:cstheme="minorHAnsi"/>
          <w:b/>
          <w:bCs/>
          <w:color w:val="FF0066"/>
          <w:kern w:val="36"/>
          <w:sz w:val="32"/>
          <w:szCs w:val="32"/>
          <w:lang w:eastAsia="sl-SI"/>
        </w:rPr>
        <w:t>iranke za nagrado desetnica 202</w:t>
      </w:r>
      <w:r w:rsidR="0094053F" w:rsidRPr="0079418E">
        <w:rPr>
          <w:rFonts w:eastAsia="Times New Roman" w:cstheme="minorHAnsi"/>
          <w:b/>
          <w:bCs/>
          <w:color w:val="FF0066"/>
          <w:kern w:val="36"/>
          <w:sz w:val="32"/>
          <w:szCs w:val="32"/>
          <w:lang w:eastAsia="sl-SI"/>
        </w:rPr>
        <w:t>3</w:t>
      </w:r>
    </w:p>
    <w:p w14:paraId="660A2E0A" w14:textId="51E8C96D" w:rsidR="00F129D3" w:rsidRDefault="00815110" w:rsidP="006B16D6">
      <w:pPr>
        <w:spacing w:before="100" w:beforeAutospacing="1" w:after="100" w:afterAutospacing="1" w:line="240" w:lineRule="auto"/>
        <w:rPr>
          <w:rFonts w:eastAsia="Times New Roman" w:cstheme="minorHAnsi"/>
          <w:sz w:val="24"/>
          <w:szCs w:val="24"/>
          <w:lang w:eastAsia="sl-SI"/>
        </w:rPr>
      </w:pPr>
      <w:r>
        <w:rPr>
          <w:noProof/>
        </w:rPr>
        <w:drawing>
          <wp:inline distT="0" distB="0" distL="0" distR="0" wp14:anchorId="097A6015" wp14:editId="0065F225">
            <wp:extent cx="2381250" cy="248178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1767" cy="2503165"/>
                    </a:xfrm>
                    <a:prstGeom prst="rect">
                      <a:avLst/>
                    </a:prstGeom>
                    <a:noFill/>
                    <a:ln>
                      <a:noFill/>
                    </a:ln>
                  </pic:spPr>
                </pic:pic>
              </a:graphicData>
            </a:graphic>
          </wp:inline>
        </w:drawing>
      </w:r>
    </w:p>
    <w:p w14:paraId="0D65E981" w14:textId="15A4EF37" w:rsidR="00A155F7" w:rsidRPr="00D91FDA" w:rsidRDefault="00A155F7" w:rsidP="00D91FDA">
      <w:pPr>
        <w:spacing w:line="240" w:lineRule="auto"/>
        <w:jc w:val="both"/>
        <w:rPr>
          <w:rFonts w:ascii="Calibri" w:hAnsi="Calibri"/>
          <w:sz w:val="24"/>
          <w:szCs w:val="24"/>
        </w:rPr>
      </w:pPr>
      <w:r w:rsidRPr="00D91FDA">
        <w:rPr>
          <w:rFonts w:eastAsia="Times New Roman" w:cstheme="minorHAnsi"/>
          <w:sz w:val="24"/>
          <w:szCs w:val="24"/>
          <w:lang w:eastAsia="sl-SI"/>
        </w:rPr>
        <w:t xml:space="preserve">Desetnica je nagrada za otroško in mladinsko književnost, ki jo podeljuje Društvo slovenskih pisateljev za uveljavljanje izvirnega otroškega in mladinskega leposlovja. Nagrada se podeljuje za obdobje zadnjih treh let. Tudi letos je izbor del, ki ustrezajo Pravilniku o nagradi desetnica, pripravila </w:t>
      </w:r>
      <w:r w:rsidRPr="00D91FDA">
        <w:rPr>
          <w:rFonts w:eastAsia="Times New Roman" w:cstheme="minorHAnsi"/>
          <w:b/>
          <w:bCs/>
          <w:sz w:val="24"/>
          <w:szCs w:val="24"/>
          <w:lang w:eastAsia="sl-SI"/>
        </w:rPr>
        <w:t>red. prof. dr. Dragica Haramija</w:t>
      </w:r>
      <w:r w:rsidRPr="00D91FDA">
        <w:rPr>
          <w:rFonts w:eastAsia="Times New Roman" w:cstheme="minorHAnsi"/>
          <w:sz w:val="24"/>
          <w:szCs w:val="24"/>
          <w:lang w:eastAsia="sl-SI"/>
        </w:rPr>
        <w:t xml:space="preserve">, o nominiranih delih </w:t>
      </w:r>
      <w:r w:rsidR="00937BE4" w:rsidRPr="00D91FDA">
        <w:rPr>
          <w:rFonts w:eastAsia="Times New Roman" w:cstheme="minorHAnsi"/>
          <w:sz w:val="24"/>
          <w:szCs w:val="24"/>
          <w:lang w:eastAsia="sl-SI"/>
        </w:rPr>
        <w:t>pa je odločala žirija v sestavi</w:t>
      </w:r>
      <w:r w:rsidR="00937BE4" w:rsidRPr="00D91FDA">
        <w:rPr>
          <w:rFonts w:ascii="Calibri" w:hAnsi="Calibri"/>
          <w:sz w:val="24"/>
          <w:szCs w:val="24"/>
        </w:rPr>
        <w:t>:</w:t>
      </w:r>
      <w:r w:rsidR="00D91FDA" w:rsidRPr="00D91FDA">
        <w:rPr>
          <w:rFonts w:ascii="Calibri" w:hAnsi="Calibri"/>
          <w:b/>
          <w:sz w:val="24"/>
          <w:szCs w:val="24"/>
        </w:rPr>
        <w:t xml:space="preserve"> </w:t>
      </w:r>
      <w:proofErr w:type="spellStart"/>
      <w:r w:rsidR="00D91FDA" w:rsidRPr="00D91FDA">
        <w:rPr>
          <w:rFonts w:ascii="Calibri" w:hAnsi="Calibri"/>
          <w:b/>
          <w:bCs/>
          <w:sz w:val="24"/>
          <w:szCs w:val="24"/>
        </w:rPr>
        <w:t>Aksinja</w:t>
      </w:r>
      <w:proofErr w:type="spellEnd"/>
      <w:r w:rsidR="00D91FDA" w:rsidRPr="00D91FDA">
        <w:rPr>
          <w:rFonts w:ascii="Calibri" w:hAnsi="Calibri"/>
          <w:b/>
          <w:bCs/>
          <w:sz w:val="24"/>
          <w:szCs w:val="24"/>
        </w:rPr>
        <w:t xml:space="preserve"> Kermauner </w:t>
      </w:r>
      <w:r w:rsidR="00D91FDA" w:rsidRPr="00D91FDA">
        <w:rPr>
          <w:rFonts w:ascii="Calibri" w:hAnsi="Calibri"/>
          <w:sz w:val="24"/>
          <w:szCs w:val="24"/>
        </w:rPr>
        <w:t>(predsednica),</w:t>
      </w:r>
      <w:r w:rsidR="00D91FDA">
        <w:rPr>
          <w:rFonts w:ascii="Calibri" w:hAnsi="Calibri"/>
          <w:b/>
          <w:bCs/>
          <w:sz w:val="24"/>
          <w:szCs w:val="24"/>
        </w:rPr>
        <w:t xml:space="preserve"> </w:t>
      </w:r>
      <w:r w:rsidR="00D91FDA" w:rsidRPr="00D91FDA">
        <w:rPr>
          <w:rFonts w:ascii="Calibri" w:hAnsi="Calibri"/>
          <w:b/>
          <w:bCs/>
          <w:sz w:val="24"/>
          <w:szCs w:val="24"/>
        </w:rPr>
        <w:t>Igor Bratož</w:t>
      </w:r>
      <w:r w:rsidR="00D91FDA" w:rsidRPr="00D91FDA">
        <w:rPr>
          <w:rFonts w:ascii="Calibri" w:hAnsi="Calibri"/>
          <w:sz w:val="24"/>
          <w:szCs w:val="24"/>
        </w:rPr>
        <w:t xml:space="preserve">, </w:t>
      </w:r>
      <w:r w:rsidR="00D91FDA" w:rsidRPr="00D91FDA">
        <w:rPr>
          <w:rFonts w:ascii="Calibri" w:hAnsi="Calibri"/>
          <w:b/>
          <w:bCs/>
          <w:sz w:val="24"/>
          <w:szCs w:val="24"/>
        </w:rPr>
        <w:t>Nataša Konc Lorenzutti</w:t>
      </w:r>
      <w:r w:rsidR="00D91FDA" w:rsidRPr="00D91FDA">
        <w:rPr>
          <w:rFonts w:ascii="Calibri" w:hAnsi="Calibri"/>
          <w:sz w:val="24"/>
          <w:szCs w:val="24"/>
        </w:rPr>
        <w:t xml:space="preserve">, </w:t>
      </w:r>
      <w:r w:rsidR="00D91FDA" w:rsidRPr="00D91FDA">
        <w:rPr>
          <w:rFonts w:ascii="Calibri" w:hAnsi="Calibri"/>
          <w:b/>
          <w:bCs/>
          <w:sz w:val="24"/>
          <w:szCs w:val="24"/>
        </w:rPr>
        <w:t>Majda Koren</w:t>
      </w:r>
      <w:r w:rsidR="00D91FDA" w:rsidRPr="00D91FDA">
        <w:rPr>
          <w:rFonts w:ascii="Calibri" w:hAnsi="Calibri"/>
          <w:sz w:val="24"/>
          <w:szCs w:val="24"/>
        </w:rPr>
        <w:t xml:space="preserve"> in </w:t>
      </w:r>
      <w:r w:rsidR="00D91FDA" w:rsidRPr="00D91FDA">
        <w:rPr>
          <w:rFonts w:ascii="Calibri" w:hAnsi="Calibri"/>
          <w:b/>
          <w:bCs/>
          <w:sz w:val="24"/>
          <w:szCs w:val="24"/>
        </w:rPr>
        <w:t>Magdalena Svetina Terčon</w:t>
      </w:r>
      <w:r w:rsidR="00937BE4" w:rsidRPr="00D91FDA">
        <w:rPr>
          <w:rFonts w:ascii="Calibri" w:hAnsi="Calibri"/>
          <w:sz w:val="24"/>
          <w:szCs w:val="24"/>
        </w:rPr>
        <w:t>.</w:t>
      </w:r>
    </w:p>
    <w:p w14:paraId="0318ABB2" w14:textId="77777777" w:rsidR="00186F9E" w:rsidRDefault="00186F9E" w:rsidP="00E37C4F">
      <w:pPr>
        <w:spacing w:line="240" w:lineRule="auto"/>
        <w:rPr>
          <w:rFonts w:ascii="Calibri" w:hAnsi="Calibri"/>
          <w:sz w:val="24"/>
          <w:szCs w:val="24"/>
        </w:rPr>
      </w:pPr>
    </w:p>
    <w:p w14:paraId="04A1430B" w14:textId="47EE7234" w:rsidR="00186F9E" w:rsidRDefault="00186F9E" w:rsidP="00186F9E">
      <w:pPr>
        <w:spacing w:line="240" w:lineRule="auto"/>
        <w:rPr>
          <w:b/>
          <w:bCs/>
          <w:sz w:val="24"/>
          <w:szCs w:val="24"/>
        </w:rPr>
      </w:pPr>
      <w:r w:rsidRPr="00F129D3">
        <w:rPr>
          <w:b/>
          <w:bCs/>
          <w:sz w:val="24"/>
          <w:szCs w:val="24"/>
        </w:rPr>
        <w:t>Por</w:t>
      </w:r>
      <w:r>
        <w:rPr>
          <w:b/>
          <w:bCs/>
          <w:sz w:val="24"/>
          <w:szCs w:val="24"/>
        </w:rPr>
        <w:t>očilo o izboru za desetnico 202</w:t>
      </w:r>
      <w:r w:rsidR="00D91FDA">
        <w:rPr>
          <w:b/>
          <w:bCs/>
          <w:sz w:val="24"/>
          <w:szCs w:val="24"/>
        </w:rPr>
        <w:t>3</w:t>
      </w:r>
    </w:p>
    <w:p w14:paraId="434356CE" w14:textId="659E87C1" w:rsidR="00D91FDA" w:rsidRDefault="00D91FDA" w:rsidP="00D91FDA">
      <w:pPr>
        <w:spacing w:after="0" w:line="240" w:lineRule="auto"/>
        <w:jc w:val="both"/>
        <w:rPr>
          <w:rFonts w:ascii="Calibri" w:eastAsia="Times New Roman" w:hAnsi="Calibri" w:cs="Times New Roman"/>
          <w:sz w:val="24"/>
          <w:szCs w:val="24"/>
          <w:lang w:eastAsia="sl-SI"/>
        </w:rPr>
      </w:pPr>
      <w:r w:rsidRPr="00D91FDA">
        <w:rPr>
          <w:rFonts w:ascii="Calibri" w:eastAsia="Times New Roman" w:hAnsi="Calibri" w:cs="Times New Roman"/>
          <w:sz w:val="24"/>
          <w:szCs w:val="24"/>
          <w:lang w:eastAsia="sl-SI"/>
        </w:rPr>
        <w:t>Mariborska knjižnica, v okviru te,</w:t>
      </w:r>
      <w:r w:rsidRPr="00D91FDA">
        <w:rPr>
          <w:rFonts w:ascii="Calibri" w:eastAsia="Times New Roman" w:hAnsi="Calibri" w:cs="Times New Roman"/>
          <w:color w:val="1F497D"/>
          <w:sz w:val="24"/>
          <w:szCs w:val="24"/>
          <w:lang w:eastAsia="sl-SI"/>
        </w:rPr>
        <w:t xml:space="preserve"> </w:t>
      </w:r>
      <w:r w:rsidRPr="00D91FDA">
        <w:rPr>
          <w:rFonts w:ascii="Calibri" w:eastAsia="Times New Roman" w:hAnsi="Calibri" w:cs="Times New Roman"/>
          <w:sz w:val="24"/>
          <w:szCs w:val="24"/>
          <w:lang w:eastAsia="sl-SI"/>
        </w:rPr>
        <w:t>Marta Novak,</w:t>
      </w:r>
      <w:r w:rsidRPr="00D91FDA">
        <w:rPr>
          <w:rFonts w:ascii="Calibri" w:eastAsia="Calibri" w:hAnsi="Calibri" w:cs="Times New Roman"/>
          <w:sz w:val="24"/>
          <w:szCs w:val="24"/>
        </w:rPr>
        <w:t xml:space="preserve"> </w:t>
      </w:r>
      <w:r w:rsidRPr="00D91FDA">
        <w:rPr>
          <w:rFonts w:ascii="Calibri" w:eastAsia="Times New Roman" w:hAnsi="Calibri" w:cs="Times New Roman"/>
          <w:sz w:val="24"/>
          <w:szCs w:val="24"/>
          <w:lang w:eastAsia="sl-SI"/>
        </w:rPr>
        <w:t xml:space="preserve">vodja službe za formalno obdelavo gradiva, in Maja Logar, vodja službe za izbor in obdelavo gradiva za mlade bralce, sta na pobudo Društva slovenskih pisateljev podali sezname mladinskih knjig, ki so izšle med 1. 1. 2020 in 31. 12. 2022. Na seznamu, ki je bil oblikovan po avtorjih za vsa tri leta hkrati, so bila </w:t>
      </w:r>
      <w:r w:rsidRPr="00D91FDA">
        <w:rPr>
          <w:rFonts w:ascii="Calibri" w:eastAsia="Times New Roman" w:hAnsi="Calibri" w:cs="Times New Roman"/>
          <w:b/>
          <w:sz w:val="24"/>
          <w:szCs w:val="24"/>
          <w:lang w:eastAsia="sl-SI"/>
        </w:rPr>
        <w:t>1003</w:t>
      </w:r>
      <w:r w:rsidRPr="00D91FDA">
        <w:rPr>
          <w:rFonts w:ascii="Calibri" w:eastAsia="Times New Roman" w:hAnsi="Calibri" w:cs="Times New Roman"/>
          <w:sz w:val="24"/>
          <w:szCs w:val="24"/>
          <w:lang w:eastAsia="sl-SI"/>
        </w:rPr>
        <w:t xml:space="preserve"> dela. Najprej so bile s seznama izločene knjige tistih avtorjev, ki niso člani društva. Pri članih društva so bili izločeni ponatisi, ponovne izdaje knjig, antologije in izdaje knjig v tujih jezikih. Izločeno je bilo tudi tisto gradivo članov društva, ki ne sodi med leposlovje (informativne knjige) ter knjige, ki so bile za nagrado desetnica že nominirane. Izločene so tudi vse knjige članov žirije za desetnico, ker s knjigami ne morejo kandidirati za nagrado.</w:t>
      </w:r>
    </w:p>
    <w:p w14:paraId="0DCAF239" w14:textId="77777777" w:rsidR="00596752" w:rsidRPr="00D91FDA" w:rsidRDefault="00596752" w:rsidP="00D91FDA">
      <w:pPr>
        <w:spacing w:after="0" w:line="240" w:lineRule="auto"/>
        <w:jc w:val="both"/>
        <w:rPr>
          <w:rFonts w:ascii="Calibri" w:eastAsia="Times New Roman" w:hAnsi="Calibri" w:cs="Times New Roman"/>
          <w:sz w:val="24"/>
          <w:szCs w:val="24"/>
          <w:lang w:eastAsia="sl-SI"/>
        </w:rPr>
      </w:pPr>
    </w:p>
    <w:p w14:paraId="6EEB1C5D" w14:textId="4CAC0D4D" w:rsidR="00D91FDA" w:rsidRPr="00D91FDA" w:rsidRDefault="00D91FDA" w:rsidP="00D91FDA">
      <w:pPr>
        <w:spacing w:after="0" w:line="240" w:lineRule="auto"/>
        <w:jc w:val="both"/>
        <w:rPr>
          <w:rFonts w:ascii="Calibri" w:eastAsia="Times New Roman" w:hAnsi="Calibri" w:cs="Times New Roman"/>
          <w:sz w:val="24"/>
          <w:szCs w:val="24"/>
          <w:lang w:eastAsia="sl-SI"/>
        </w:rPr>
      </w:pPr>
      <w:r w:rsidRPr="00D91FDA">
        <w:rPr>
          <w:rFonts w:ascii="Calibri" w:eastAsia="Times New Roman" w:hAnsi="Calibri" w:cs="Times New Roman"/>
          <w:sz w:val="24"/>
          <w:szCs w:val="24"/>
          <w:lang w:eastAsia="sl-SI"/>
        </w:rPr>
        <w:t xml:space="preserve">Kriterije, zapisane v Statutu o nagradi desetnica, izpolnjuje </w:t>
      </w:r>
      <w:r w:rsidRPr="00D91FDA">
        <w:rPr>
          <w:rFonts w:ascii="Calibri" w:eastAsia="Times New Roman" w:hAnsi="Calibri" w:cs="Times New Roman"/>
          <w:b/>
          <w:sz w:val="24"/>
          <w:szCs w:val="24"/>
          <w:lang w:eastAsia="sl-SI"/>
        </w:rPr>
        <w:t>105</w:t>
      </w:r>
      <w:r w:rsidRPr="00D91FDA">
        <w:rPr>
          <w:rFonts w:ascii="Calibri" w:eastAsia="Times New Roman" w:hAnsi="Calibri" w:cs="Times New Roman"/>
          <w:sz w:val="24"/>
          <w:szCs w:val="24"/>
          <w:lang w:eastAsia="sl-SI"/>
        </w:rPr>
        <w:t xml:space="preserve"> knjig. </w:t>
      </w:r>
    </w:p>
    <w:p w14:paraId="7F872400" w14:textId="77777777" w:rsidR="00D91FDA" w:rsidRDefault="00D91FDA" w:rsidP="00D91FDA">
      <w:pPr>
        <w:spacing w:after="0" w:line="240" w:lineRule="auto"/>
        <w:rPr>
          <w:rFonts w:ascii="Calibri" w:eastAsia="Times New Roman" w:hAnsi="Calibri" w:cs="Times New Roman"/>
          <w:lang w:eastAsia="sl-SI"/>
        </w:rPr>
      </w:pPr>
    </w:p>
    <w:p w14:paraId="6E102E36" w14:textId="77777777" w:rsidR="00596752" w:rsidRDefault="00596752" w:rsidP="00596752">
      <w:pPr>
        <w:rPr>
          <w:rFonts w:eastAsia="Times New Roman" w:cstheme="minorHAnsi"/>
          <w:sz w:val="28"/>
          <w:szCs w:val="28"/>
          <w:lang w:eastAsia="sl-SI"/>
        </w:rPr>
      </w:pPr>
    </w:p>
    <w:p w14:paraId="3F93E97A" w14:textId="77777777" w:rsidR="00596752" w:rsidRDefault="00596752" w:rsidP="00596752">
      <w:pPr>
        <w:rPr>
          <w:rFonts w:eastAsia="Times New Roman" w:cstheme="minorHAnsi"/>
          <w:sz w:val="28"/>
          <w:szCs w:val="28"/>
          <w:lang w:eastAsia="sl-SI"/>
        </w:rPr>
      </w:pPr>
    </w:p>
    <w:p w14:paraId="06A42374" w14:textId="77777777" w:rsidR="00596752" w:rsidRDefault="00596752" w:rsidP="00596752">
      <w:pPr>
        <w:rPr>
          <w:rFonts w:eastAsia="Times New Roman" w:cstheme="minorHAnsi"/>
          <w:sz w:val="28"/>
          <w:szCs w:val="28"/>
          <w:lang w:eastAsia="sl-SI"/>
        </w:rPr>
      </w:pPr>
    </w:p>
    <w:p w14:paraId="6EAA1246" w14:textId="77777777" w:rsidR="00596752" w:rsidRDefault="00596752" w:rsidP="00596752">
      <w:pPr>
        <w:rPr>
          <w:rFonts w:eastAsia="Times New Roman" w:cstheme="minorHAnsi"/>
          <w:sz w:val="28"/>
          <w:szCs w:val="28"/>
          <w:lang w:eastAsia="sl-SI"/>
        </w:rPr>
      </w:pPr>
    </w:p>
    <w:p w14:paraId="4E3BF88C" w14:textId="77777777" w:rsidR="00596752" w:rsidRDefault="00596752" w:rsidP="00596752">
      <w:pPr>
        <w:rPr>
          <w:rFonts w:eastAsia="Times New Roman" w:cstheme="minorHAnsi"/>
          <w:sz w:val="28"/>
          <w:szCs w:val="28"/>
          <w:lang w:eastAsia="sl-SI"/>
        </w:rPr>
      </w:pPr>
    </w:p>
    <w:p w14:paraId="3A619ACF" w14:textId="77777777" w:rsidR="00596752" w:rsidRDefault="00596752" w:rsidP="00596752">
      <w:pPr>
        <w:rPr>
          <w:rFonts w:eastAsia="Times New Roman" w:cstheme="minorHAnsi"/>
          <w:sz w:val="28"/>
          <w:szCs w:val="28"/>
          <w:lang w:eastAsia="sl-SI"/>
        </w:rPr>
      </w:pPr>
    </w:p>
    <w:p w14:paraId="45A35E61" w14:textId="77777777" w:rsidR="00596752" w:rsidRDefault="00596752" w:rsidP="00596752">
      <w:pPr>
        <w:rPr>
          <w:rFonts w:eastAsia="Times New Roman" w:cstheme="minorHAnsi"/>
          <w:sz w:val="28"/>
          <w:szCs w:val="28"/>
          <w:lang w:eastAsia="sl-SI"/>
        </w:rPr>
      </w:pPr>
    </w:p>
    <w:p w14:paraId="097FA24B" w14:textId="79091EAC" w:rsidR="00186F9E" w:rsidRPr="00596752" w:rsidRDefault="00937BE4" w:rsidP="00596752">
      <w:pPr>
        <w:rPr>
          <w:rFonts w:eastAsia="Times New Roman" w:cstheme="minorHAnsi"/>
          <w:sz w:val="28"/>
          <w:szCs w:val="28"/>
          <w:lang w:eastAsia="sl-SI"/>
        </w:rPr>
      </w:pPr>
      <w:r w:rsidRPr="0079418E">
        <w:rPr>
          <w:rFonts w:eastAsia="Times New Roman" w:cstheme="minorHAnsi"/>
          <w:b/>
          <w:bCs/>
          <w:color w:val="FF0066"/>
          <w:sz w:val="28"/>
          <w:szCs w:val="28"/>
          <w:lang w:eastAsia="sl-SI"/>
        </w:rPr>
        <w:lastRenderedPageBreak/>
        <w:t>ZA DESETNICO 202</w:t>
      </w:r>
      <w:r w:rsidR="00D91FDA" w:rsidRPr="0079418E">
        <w:rPr>
          <w:rFonts w:eastAsia="Times New Roman" w:cstheme="minorHAnsi"/>
          <w:b/>
          <w:bCs/>
          <w:color w:val="FF0066"/>
          <w:sz w:val="28"/>
          <w:szCs w:val="28"/>
          <w:lang w:eastAsia="sl-SI"/>
        </w:rPr>
        <w:t>3</w:t>
      </w:r>
      <w:r w:rsidR="00F129D3" w:rsidRPr="0079418E">
        <w:rPr>
          <w:rFonts w:eastAsia="Times New Roman" w:cstheme="minorHAnsi"/>
          <w:b/>
          <w:bCs/>
          <w:color w:val="FF0066"/>
          <w:sz w:val="28"/>
          <w:szCs w:val="28"/>
          <w:lang w:eastAsia="sl-SI"/>
        </w:rPr>
        <w:t xml:space="preserve"> SO NOMINIRANA SLEDEČA DELA</w:t>
      </w:r>
      <w:r w:rsidR="00596752">
        <w:rPr>
          <w:rFonts w:eastAsia="Times New Roman" w:cstheme="minorHAnsi"/>
          <w:sz w:val="28"/>
          <w:szCs w:val="28"/>
          <w:lang w:eastAsia="sl-SI"/>
        </w:rPr>
        <w:t xml:space="preserve"> </w:t>
      </w:r>
      <w:r w:rsidR="00A155F7" w:rsidRPr="00937BE4">
        <w:rPr>
          <w:rFonts w:eastAsia="Times New Roman" w:cstheme="minorHAnsi"/>
          <w:sz w:val="24"/>
          <w:szCs w:val="24"/>
          <w:lang w:eastAsia="sl-SI"/>
        </w:rPr>
        <w:t>(avtor</w:t>
      </w:r>
      <w:r w:rsidR="0079418E">
        <w:rPr>
          <w:rFonts w:eastAsia="Times New Roman" w:cstheme="minorHAnsi"/>
          <w:sz w:val="24"/>
          <w:szCs w:val="24"/>
          <w:lang w:eastAsia="sl-SI"/>
        </w:rPr>
        <w:t>ice in avtorji</w:t>
      </w:r>
      <w:r w:rsidR="00A155F7" w:rsidRPr="00937BE4">
        <w:rPr>
          <w:rFonts w:eastAsia="Times New Roman" w:cstheme="minorHAnsi"/>
          <w:sz w:val="24"/>
          <w:szCs w:val="24"/>
          <w:lang w:eastAsia="sl-SI"/>
        </w:rPr>
        <w:t xml:space="preserve"> so navedeni po abecednem redu):</w:t>
      </w:r>
    </w:p>
    <w:p w14:paraId="5F96662F" w14:textId="77777777" w:rsidR="00596752" w:rsidRDefault="00596752" w:rsidP="006F5668">
      <w:pPr>
        <w:spacing w:after="0" w:line="240" w:lineRule="auto"/>
        <w:rPr>
          <w:rFonts w:ascii="Calibri" w:eastAsia="Times New Roman" w:hAnsi="Calibri" w:cs="Times New Roman"/>
          <w:b/>
          <w:bCs/>
          <w:color w:val="FF0066"/>
          <w:sz w:val="26"/>
          <w:szCs w:val="26"/>
          <w:lang w:eastAsia="sl-SI"/>
        </w:rPr>
      </w:pPr>
    </w:p>
    <w:p w14:paraId="36432C23" w14:textId="6DEAB108"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TINA ARNUŠ PUPIS: </w:t>
      </w:r>
      <w:r w:rsidRPr="00815110">
        <w:rPr>
          <w:rFonts w:ascii="Calibri" w:eastAsia="Times New Roman" w:hAnsi="Calibri" w:cs="Times New Roman"/>
          <w:b/>
          <w:bCs/>
          <w:i/>
          <w:iCs/>
          <w:color w:val="FF0066"/>
          <w:sz w:val="26"/>
          <w:szCs w:val="26"/>
          <w:lang w:eastAsia="sl-SI"/>
        </w:rPr>
        <w:t>Nad gozdom se nekaj svetlika</w:t>
      </w:r>
      <w:r w:rsidR="00DE7FB3">
        <w:rPr>
          <w:rFonts w:ascii="Calibri" w:eastAsia="Times New Roman" w:hAnsi="Calibri" w:cs="Times New Roman"/>
          <w:sz w:val="24"/>
          <w:szCs w:val="24"/>
          <w:lang w:eastAsia="sl-SI"/>
        </w:rPr>
        <w:t xml:space="preserve">. </w:t>
      </w:r>
      <w:r w:rsidR="00DE7FB3" w:rsidRPr="00786EA7">
        <w:rPr>
          <w:sz w:val="24"/>
          <w:szCs w:val="24"/>
        </w:rPr>
        <w:t>Ilustrirala Tanja Komadina. Dob: Miš</w:t>
      </w:r>
      <w:r w:rsidR="00DE7FB3">
        <w:rPr>
          <w:sz w:val="24"/>
          <w:szCs w:val="24"/>
        </w:rPr>
        <w:t xml:space="preserve"> založba</w:t>
      </w:r>
      <w:r w:rsidR="00DE7FB3" w:rsidRPr="00786EA7">
        <w:rPr>
          <w:sz w:val="24"/>
          <w:szCs w:val="24"/>
        </w:rPr>
        <w:t>, 2022.</w:t>
      </w:r>
    </w:p>
    <w:p w14:paraId="46BBDD86"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4A011B4C" w14:textId="44511E57"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JANA BAUER: </w:t>
      </w:r>
      <w:r w:rsidRPr="00815110">
        <w:rPr>
          <w:rFonts w:ascii="Calibri" w:eastAsia="Times New Roman" w:hAnsi="Calibri" w:cs="Times New Roman"/>
          <w:b/>
          <w:bCs/>
          <w:i/>
          <w:iCs/>
          <w:color w:val="FF0066"/>
          <w:sz w:val="26"/>
          <w:szCs w:val="26"/>
          <w:lang w:eastAsia="sl-SI"/>
        </w:rPr>
        <w:t>Kako objeti ježa</w:t>
      </w:r>
      <w:r w:rsidR="00DE7FB3">
        <w:rPr>
          <w:rFonts w:ascii="Calibri" w:eastAsia="Times New Roman" w:hAnsi="Calibri" w:cs="Times New Roman"/>
          <w:sz w:val="24"/>
          <w:szCs w:val="24"/>
          <w:lang w:eastAsia="sl-SI"/>
        </w:rPr>
        <w:t xml:space="preserve">. </w:t>
      </w:r>
      <w:r w:rsidR="00DE7FB3" w:rsidRPr="00786EA7">
        <w:rPr>
          <w:sz w:val="24"/>
          <w:szCs w:val="24"/>
        </w:rPr>
        <w:t xml:space="preserve">Ilustriral Peter Škerl. Ljubljana: KUD Sodobnost </w:t>
      </w:r>
      <w:proofErr w:type="spellStart"/>
      <w:r w:rsidR="00DE7FB3" w:rsidRPr="00786EA7">
        <w:rPr>
          <w:sz w:val="24"/>
          <w:szCs w:val="24"/>
        </w:rPr>
        <w:t>International</w:t>
      </w:r>
      <w:proofErr w:type="spellEnd"/>
      <w:r w:rsidR="00DE7FB3" w:rsidRPr="00786EA7">
        <w:rPr>
          <w:sz w:val="24"/>
          <w:szCs w:val="24"/>
        </w:rPr>
        <w:t>, 2021.</w:t>
      </w:r>
    </w:p>
    <w:p w14:paraId="779C006B"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2781119F" w14:textId="03E1623D"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CVETKA BEVC: </w:t>
      </w:r>
      <w:r w:rsidRPr="00815110">
        <w:rPr>
          <w:rFonts w:ascii="Calibri" w:eastAsia="Times New Roman" w:hAnsi="Calibri" w:cs="Times New Roman"/>
          <w:b/>
          <w:bCs/>
          <w:i/>
          <w:iCs/>
          <w:color w:val="FF0066"/>
          <w:sz w:val="26"/>
          <w:szCs w:val="26"/>
          <w:lang w:eastAsia="sl-SI"/>
        </w:rPr>
        <w:t>F. A. K</w:t>
      </w:r>
      <w:r w:rsidRPr="00815110">
        <w:rPr>
          <w:rFonts w:ascii="Calibri" w:eastAsia="Times New Roman" w:hAnsi="Calibri" w:cs="Times New Roman"/>
          <w:b/>
          <w:bCs/>
          <w:color w:val="FF0066"/>
          <w:sz w:val="26"/>
          <w:szCs w:val="26"/>
          <w:lang w:eastAsia="sl-SI"/>
        </w:rPr>
        <w:t>.</w:t>
      </w:r>
      <w:r w:rsidR="00DE7FB3" w:rsidRPr="0079418E">
        <w:rPr>
          <w:rFonts w:cstheme="minorHAnsi"/>
          <w:color w:val="FF0066"/>
          <w:sz w:val="24"/>
          <w:szCs w:val="24"/>
        </w:rPr>
        <w:t xml:space="preserve"> </w:t>
      </w:r>
      <w:r w:rsidR="00DE7FB3" w:rsidRPr="006D2AE7">
        <w:rPr>
          <w:rFonts w:cstheme="minorHAnsi"/>
          <w:sz w:val="24"/>
          <w:szCs w:val="24"/>
        </w:rPr>
        <w:t>Maribor: Založba Pivec, 2021.</w:t>
      </w:r>
    </w:p>
    <w:p w14:paraId="568E10C1"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1D8DC087" w14:textId="0BE66DB1"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VINKO MÖDERNDORFER: </w:t>
      </w:r>
      <w:r w:rsidRPr="00815110">
        <w:rPr>
          <w:rFonts w:ascii="Calibri" w:eastAsia="Times New Roman" w:hAnsi="Calibri" w:cs="Times New Roman"/>
          <w:b/>
          <w:bCs/>
          <w:i/>
          <w:iCs/>
          <w:color w:val="FF0066"/>
          <w:sz w:val="26"/>
          <w:szCs w:val="26"/>
          <w:lang w:eastAsia="sl-SI"/>
        </w:rPr>
        <w:t>Romeo in Julija iz sosednje ulice: pesmi in ena tragedija s hollywoodskim koncem</w:t>
      </w:r>
      <w:r w:rsidR="00DE7FB3">
        <w:rPr>
          <w:rFonts w:ascii="Calibri" w:eastAsia="Times New Roman" w:hAnsi="Calibri" w:cs="Times New Roman"/>
          <w:sz w:val="24"/>
          <w:szCs w:val="24"/>
          <w:lang w:eastAsia="sl-SI"/>
        </w:rPr>
        <w:t xml:space="preserve">. </w:t>
      </w:r>
      <w:r w:rsidR="00DE7FB3" w:rsidRPr="006D2AE7">
        <w:rPr>
          <w:rFonts w:cstheme="minorHAnsi"/>
          <w:b/>
          <w:sz w:val="24"/>
          <w:szCs w:val="24"/>
        </w:rPr>
        <w:t> </w:t>
      </w:r>
      <w:r w:rsidR="00DE7FB3" w:rsidRPr="006D2AE7">
        <w:rPr>
          <w:rFonts w:cstheme="minorHAnsi"/>
          <w:sz w:val="24"/>
          <w:szCs w:val="24"/>
        </w:rPr>
        <w:t xml:space="preserve">Ilustriral Jure </w:t>
      </w:r>
      <w:proofErr w:type="spellStart"/>
      <w:r w:rsidR="00DE7FB3" w:rsidRPr="006D2AE7">
        <w:rPr>
          <w:rFonts w:cstheme="minorHAnsi"/>
          <w:sz w:val="24"/>
          <w:szCs w:val="24"/>
        </w:rPr>
        <w:t>Engelsberger</w:t>
      </w:r>
      <w:proofErr w:type="spellEnd"/>
      <w:r w:rsidR="00DE7FB3" w:rsidRPr="006D2AE7">
        <w:rPr>
          <w:rFonts w:cstheme="minorHAnsi"/>
          <w:sz w:val="24"/>
          <w:szCs w:val="24"/>
        </w:rPr>
        <w:t>. Dob: Miš založba, 2021.</w:t>
      </w:r>
    </w:p>
    <w:p w14:paraId="77D076F3"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621FC49F" w14:textId="7924EACE"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MAŠA OGRIZEK: </w:t>
      </w:r>
      <w:r w:rsidRPr="00815110">
        <w:rPr>
          <w:rFonts w:ascii="Calibri" w:eastAsia="Times New Roman" w:hAnsi="Calibri" w:cs="Times New Roman"/>
          <w:b/>
          <w:bCs/>
          <w:i/>
          <w:iCs/>
          <w:color w:val="FF0066"/>
          <w:sz w:val="26"/>
          <w:szCs w:val="26"/>
          <w:lang w:eastAsia="sl-SI"/>
        </w:rPr>
        <w:t>Vseh sort starši in otroci</w:t>
      </w:r>
      <w:r w:rsidR="00DE7FB3">
        <w:rPr>
          <w:rFonts w:ascii="Calibri" w:eastAsia="Times New Roman" w:hAnsi="Calibri" w:cs="Times New Roman"/>
          <w:sz w:val="24"/>
          <w:szCs w:val="24"/>
          <w:lang w:eastAsia="sl-SI"/>
        </w:rPr>
        <w:t xml:space="preserve">. </w:t>
      </w:r>
      <w:r w:rsidR="00DE7FB3" w:rsidRPr="00786EA7">
        <w:rPr>
          <w:sz w:val="24"/>
          <w:szCs w:val="24"/>
        </w:rPr>
        <w:t>Ilustrirala Anka Kočevar. Trst: Založništvo tržaškega tiska, 2022.</w:t>
      </w:r>
    </w:p>
    <w:p w14:paraId="566B3EEA"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77C6EFD6" w14:textId="5DDDCBBB"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ANDREJ PREDIN: </w:t>
      </w:r>
      <w:proofErr w:type="spellStart"/>
      <w:r w:rsidRPr="00815110">
        <w:rPr>
          <w:rFonts w:ascii="Calibri" w:eastAsia="Times New Roman" w:hAnsi="Calibri" w:cs="Times New Roman"/>
          <w:b/>
          <w:bCs/>
          <w:i/>
          <w:iCs/>
          <w:color w:val="FF0066"/>
          <w:sz w:val="26"/>
          <w:szCs w:val="26"/>
          <w:lang w:eastAsia="sl-SI"/>
        </w:rPr>
        <w:t>Arlan</w:t>
      </w:r>
      <w:proofErr w:type="spellEnd"/>
      <w:r w:rsidRPr="00815110">
        <w:rPr>
          <w:rFonts w:ascii="Calibri" w:eastAsia="Times New Roman" w:hAnsi="Calibri" w:cs="Times New Roman"/>
          <w:b/>
          <w:bCs/>
          <w:i/>
          <w:iCs/>
          <w:color w:val="FF0066"/>
          <w:sz w:val="26"/>
          <w:szCs w:val="26"/>
          <w:lang w:eastAsia="sl-SI"/>
        </w:rPr>
        <w:t xml:space="preserve"> pod preprogo</w:t>
      </w:r>
      <w:r w:rsidR="00DE7FB3">
        <w:rPr>
          <w:rFonts w:ascii="Calibri" w:eastAsia="Times New Roman" w:hAnsi="Calibri" w:cs="Times New Roman"/>
          <w:sz w:val="24"/>
          <w:szCs w:val="24"/>
          <w:lang w:eastAsia="sl-SI"/>
        </w:rPr>
        <w:t xml:space="preserve">. </w:t>
      </w:r>
      <w:r w:rsidR="00DE7FB3" w:rsidRPr="00431D9C">
        <w:rPr>
          <w:sz w:val="24"/>
          <w:szCs w:val="24"/>
        </w:rPr>
        <w:t xml:space="preserve">Ilustriral Peter Škerl. Jezero: </w:t>
      </w:r>
      <w:proofErr w:type="spellStart"/>
      <w:r w:rsidR="00DE7FB3" w:rsidRPr="00431D9C">
        <w:rPr>
          <w:sz w:val="24"/>
          <w:szCs w:val="24"/>
        </w:rPr>
        <w:t>Morfemplus</w:t>
      </w:r>
      <w:proofErr w:type="spellEnd"/>
      <w:r w:rsidR="00DE7FB3" w:rsidRPr="00431D9C">
        <w:rPr>
          <w:sz w:val="24"/>
          <w:szCs w:val="24"/>
        </w:rPr>
        <w:t>, 2022.</w:t>
      </w:r>
    </w:p>
    <w:p w14:paraId="62229CCD"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25EBCA0C" w14:textId="707EBFE6"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SEBASTIJAN PREGELJ: </w:t>
      </w:r>
      <w:r w:rsidR="00DE7FB3" w:rsidRPr="00815110">
        <w:rPr>
          <w:b/>
          <w:bCs/>
          <w:i/>
          <w:color w:val="FF0066"/>
          <w:sz w:val="26"/>
          <w:szCs w:val="26"/>
        </w:rPr>
        <w:t>Coprnica pod gradom</w:t>
      </w:r>
      <w:r w:rsidR="00DE7FB3" w:rsidRPr="0079418E">
        <w:rPr>
          <w:b/>
          <w:color w:val="FF0066"/>
          <w:sz w:val="24"/>
          <w:szCs w:val="24"/>
        </w:rPr>
        <w:t xml:space="preserve"> </w:t>
      </w:r>
      <w:r w:rsidR="00DE7FB3" w:rsidRPr="0079418E">
        <w:rPr>
          <w:bCs/>
          <w:i/>
          <w:iCs/>
          <w:sz w:val="24"/>
          <w:szCs w:val="24"/>
        </w:rPr>
        <w:t>(Zgodbe vojvodine Kranjske; 1</w:t>
      </w:r>
      <w:r w:rsidR="00DE7FB3">
        <w:rPr>
          <w:b/>
          <w:sz w:val="24"/>
          <w:szCs w:val="24"/>
        </w:rPr>
        <w:t>.</w:t>
      </w:r>
      <w:r w:rsidR="00DE7FB3" w:rsidRPr="0079418E">
        <w:rPr>
          <w:bCs/>
          <w:sz w:val="24"/>
          <w:szCs w:val="24"/>
        </w:rPr>
        <w:t>)</w:t>
      </w:r>
      <w:r w:rsidR="00DE7FB3">
        <w:rPr>
          <w:b/>
          <w:sz w:val="24"/>
          <w:szCs w:val="24"/>
        </w:rPr>
        <w:t>.</w:t>
      </w:r>
      <w:r w:rsidR="00DE7FB3" w:rsidRPr="00431D9C">
        <w:rPr>
          <w:b/>
          <w:sz w:val="24"/>
          <w:szCs w:val="24"/>
        </w:rPr>
        <w:t> </w:t>
      </w:r>
      <w:r w:rsidR="00DE7FB3" w:rsidRPr="00431D9C">
        <w:rPr>
          <w:sz w:val="24"/>
          <w:szCs w:val="24"/>
        </w:rPr>
        <w:t xml:space="preserve">Ilustriral Jure </w:t>
      </w:r>
      <w:proofErr w:type="spellStart"/>
      <w:r w:rsidR="00DE7FB3" w:rsidRPr="00431D9C">
        <w:rPr>
          <w:sz w:val="24"/>
          <w:szCs w:val="24"/>
        </w:rPr>
        <w:t>Engelsberger</w:t>
      </w:r>
      <w:proofErr w:type="spellEnd"/>
      <w:r w:rsidR="00DE7FB3" w:rsidRPr="00431D9C">
        <w:rPr>
          <w:sz w:val="24"/>
          <w:szCs w:val="24"/>
        </w:rPr>
        <w:t>. Dob: Miš založba, 2022.</w:t>
      </w:r>
    </w:p>
    <w:p w14:paraId="754F56EA"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61B2F803" w14:textId="2F414978"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ANDREJ E. SKUBIC</w:t>
      </w:r>
      <w:r w:rsidR="0079418E" w:rsidRPr="00815110">
        <w:rPr>
          <w:rFonts w:ascii="Calibri" w:eastAsia="Times New Roman" w:hAnsi="Calibri" w:cs="Times New Roman"/>
          <w:b/>
          <w:bCs/>
          <w:color w:val="FF0066"/>
          <w:sz w:val="26"/>
          <w:szCs w:val="26"/>
          <w:lang w:eastAsia="sl-SI"/>
        </w:rPr>
        <w:t>:</w:t>
      </w:r>
      <w:r w:rsidRPr="00815110">
        <w:rPr>
          <w:rFonts w:ascii="Calibri" w:eastAsia="Times New Roman" w:hAnsi="Calibri" w:cs="Times New Roman"/>
          <w:b/>
          <w:bCs/>
          <w:color w:val="FF0066"/>
          <w:sz w:val="26"/>
          <w:szCs w:val="26"/>
          <w:lang w:eastAsia="sl-SI"/>
        </w:rPr>
        <w:t xml:space="preserve"> </w:t>
      </w:r>
      <w:r w:rsidRPr="00815110">
        <w:rPr>
          <w:rFonts w:ascii="Calibri" w:eastAsia="Times New Roman" w:hAnsi="Calibri" w:cs="Times New Roman"/>
          <w:b/>
          <w:bCs/>
          <w:i/>
          <w:iCs/>
          <w:color w:val="FF0066"/>
          <w:sz w:val="26"/>
          <w:szCs w:val="26"/>
          <w:lang w:eastAsia="sl-SI"/>
        </w:rPr>
        <w:t>Napad na tajno bazo</w:t>
      </w:r>
      <w:r w:rsidR="00DE7FB3" w:rsidRPr="0079418E">
        <w:rPr>
          <w:rFonts w:ascii="Calibri" w:eastAsia="Times New Roman" w:hAnsi="Calibri" w:cs="Times New Roman"/>
          <w:color w:val="FF0066"/>
          <w:sz w:val="24"/>
          <w:szCs w:val="24"/>
          <w:lang w:eastAsia="sl-SI"/>
        </w:rPr>
        <w:t xml:space="preserve"> </w:t>
      </w:r>
      <w:r w:rsidR="00DE7FB3" w:rsidRPr="0079418E">
        <w:rPr>
          <w:bCs/>
          <w:i/>
          <w:iCs/>
          <w:sz w:val="24"/>
          <w:szCs w:val="24"/>
        </w:rPr>
        <w:t xml:space="preserve">(Trio </w:t>
      </w:r>
      <w:proofErr w:type="spellStart"/>
      <w:r w:rsidR="00DE7FB3" w:rsidRPr="0079418E">
        <w:rPr>
          <w:bCs/>
          <w:i/>
          <w:iCs/>
          <w:sz w:val="24"/>
          <w:szCs w:val="24"/>
        </w:rPr>
        <w:t>Golaznikus</w:t>
      </w:r>
      <w:proofErr w:type="spellEnd"/>
      <w:r w:rsidR="00DE7FB3" w:rsidRPr="0079418E">
        <w:rPr>
          <w:bCs/>
          <w:i/>
          <w:iCs/>
          <w:sz w:val="24"/>
          <w:szCs w:val="24"/>
        </w:rPr>
        <w:t>; 8).</w:t>
      </w:r>
      <w:r w:rsidR="00DE7FB3" w:rsidRPr="00431D9C">
        <w:rPr>
          <w:sz w:val="24"/>
          <w:szCs w:val="24"/>
        </w:rPr>
        <w:t xml:space="preserve">  Ilustrirala Tanja Komadina. Ljubljana: Mladinska knjiga, 2022.</w:t>
      </w:r>
    </w:p>
    <w:p w14:paraId="73C8B428"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29E17A23" w14:textId="1FBD9051" w:rsidR="006F5668"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BINA ŠTAMPE ŽMAVC: </w:t>
      </w:r>
      <w:r w:rsidRPr="00815110">
        <w:rPr>
          <w:rFonts w:ascii="Calibri" w:eastAsia="Times New Roman" w:hAnsi="Calibri" w:cs="Times New Roman"/>
          <w:b/>
          <w:bCs/>
          <w:i/>
          <w:iCs/>
          <w:color w:val="FF0066"/>
          <w:sz w:val="26"/>
          <w:szCs w:val="26"/>
          <w:lang w:eastAsia="sl-SI"/>
        </w:rPr>
        <w:t>Skrinjica sinjega maka</w:t>
      </w:r>
      <w:r w:rsidR="00DE7FB3">
        <w:rPr>
          <w:rFonts w:ascii="Calibri" w:eastAsia="Times New Roman" w:hAnsi="Calibri" w:cs="Times New Roman"/>
          <w:sz w:val="24"/>
          <w:szCs w:val="24"/>
          <w:lang w:eastAsia="sl-SI"/>
        </w:rPr>
        <w:t xml:space="preserve">. </w:t>
      </w:r>
      <w:r w:rsidR="00DE7FB3" w:rsidRPr="00431D9C">
        <w:rPr>
          <w:sz w:val="24"/>
          <w:szCs w:val="24"/>
        </w:rPr>
        <w:t xml:space="preserve">Ilustriral </w:t>
      </w:r>
      <w:proofErr w:type="spellStart"/>
      <w:r w:rsidR="00DE7FB3" w:rsidRPr="00431D9C">
        <w:rPr>
          <w:sz w:val="24"/>
          <w:szCs w:val="24"/>
        </w:rPr>
        <w:t>Svjetlan</w:t>
      </w:r>
      <w:proofErr w:type="spellEnd"/>
      <w:r w:rsidR="00DE7FB3" w:rsidRPr="00431D9C">
        <w:rPr>
          <w:sz w:val="24"/>
          <w:szCs w:val="24"/>
        </w:rPr>
        <w:t xml:space="preserve"> </w:t>
      </w:r>
      <w:proofErr w:type="spellStart"/>
      <w:r w:rsidR="00DE7FB3" w:rsidRPr="00431D9C">
        <w:rPr>
          <w:sz w:val="24"/>
          <w:szCs w:val="24"/>
        </w:rPr>
        <w:t>Junaković</w:t>
      </w:r>
      <w:proofErr w:type="spellEnd"/>
      <w:r w:rsidR="00DE7FB3" w:rsidRPr="00431D9C">
        <w:rPr>
          <w:sz w:val="24"/>
          <w:szCs w:val="24"/>
        </w:rPr>
        <w:t>. Maribor: Založba Pivec, 2022.</w:t>
      </w:r>
    </w:p>
    <w:p w14:paraId="23E09C2F" w14:textId="77777777" w:rsidR="006F5668" w:rsidRPr="006F5668" w:rsidRDefault="006F5668" w:rsidP="00596752">
      <w:pPr>
        <w:spacing w:after="0" w:line="240" w:lineRule="auto"/>
        <w:rPr>
          <w:rFonts w:ascii="Calibri" w:eastAsia="Times New Roman" w:hAnsi="Calibri" w:cs="Times New Roman"/>
          <w:sz w:val="24"/>
          <w:szCs w:val="24"/>
          <w:lang w:eastAsia="sl-SI"/>
        </w:rPr>
      </w:pPr>
    </w:p>
    <w:p w14:paraId="3E6EA881" w14:textId="492F236C" w:rsidR="006F5668" w:rsidRPr="00815110" w:rsidRDefault="006F5668" w:rsidP="00596752">
      <w:pPr>
        <w:spacing w:after="0" w:line="240" w:lineRule="auto"/>
        <w:rPr>
          <w:rFonts w:ascii="Calibri" w:eastAsia="Times New Roman" w:hAnsi="Calibri" w:cs="Times New Roman"/>
          <w:sz w:val="24"/>
          <w:szCs w:val="24"/>
          <w:lang w:eastAsia="sl-SI"/>
        </w:rPr>
      </w:pPr>
      <w:r w:rsidRPr="00815110">
        <w:rPr>
          <w:rFonts w:ascii="Calibri" w:eastAsia="Times New Roman" w:hAnsi="Calibri" w:cs="Times New Roman"/>
          <w:b/>
          <w:bCs/>
          <w:color w:val="FF0066"/>
          <w:sz w:val="26"/>
          <w:szCs w:val="26"/>
          <w:lang w:eastAsia="sl-SI"/>
        </w:rPr>
        <w:t xml:space="preserve">ANJA ŠTEFAN: </w:t>
      </w:r>
      <w:r w:rsidRPr="00815110">
        <w:rPr>
          <w:rFonts w:ascii="Calibri" w:eastAsia="Times New Roman" w:hAnsi="Calibri" w:cs="Times New Roman"/>
          <w:b/>
          <w:bCs/>
          <w:i/>
          <w:iCs/>
          <w:color w:val="FF0066"/>
          <w:sz w:val="26"/>
          <w:szCs w:val="26"/>
          <w:lang w:eastAsia="sl-SI"/>
        </w:rPr>
        <w:t>Medved in klobuk</w:t>
      </w:r>
      <w:r w:rsidR="00DE7FB3">
        <w:rPr>
          <w:rFonts w:ascii="Calibri" w:eastAsia="Times New Roman" w:hAnsi="Calibri" w:cs="Times New Roman"/>
          <w:sz w:val="24"/>
          <w:szCs w:val="24"/>
          <w:lang w:eastAsia="sl-SI"/>
        </w:rPr>
        <w:t xml:space="preserve">. </w:t>
      </w:r>
      <w:r w:rsidR="00DE7FB3" w:rsidRPr="00606A16">
        <w:rPr>
          <w:sz w:val="24"/>
          <w:szCs w:val="24"/>
        </w:rPr>
        <w:t>Ilustrirala Ana Zavadlav. Ljubljana: Mladinska knjiga, 2021.</w:t>
      </w:r>
    </w:p>
    <w:p w14:paraId="6EB4DC2C" w14:textId="27DAF0AB" w:rsidR="00D91FDA" w:rsidRPr="00596752" w:rsidRDefault="00D91FDA" w:rsidP="00596752">
      <w:pPr>
        <w:spacing w:before="100" w:beforeAutospacing="1" w:after="100" w:afterAutospacing="1" w:line="240" w:lineRule="auto"/>
        <w:jc w:val="center"/>
        <w:rPr>
          <w:rFonts w:eastAsia="Times New Roman" w:cstheme="minorHAnsi"/>
          <w:sz w:val="26"/>
          <w:szCs w:val="26"/>
          <w:lang w:eastAsia="sl-SI"/>
        </w:rPr>
      </w:pPr>
      <w:proofErr w:type="spellStart"/>
      <w:r w:rsidRPr="00815110">
        <w:rPr>
          <w:rFonts w:eastAsia="Times New Roman" w:cstheme="minorHAnsi"/>
          <w:sz w:val="26"/>
          <w:szCs w:val="26"/>
          <w:lang w:eastAsia="sl-SI"/>
        </w:rPr>
        <w:t>Nagrajenec_ka</w:t>
      </w:r>
      <w:proofErr w:type="spellEnd"/>
      <w:r w:rsidR="00E0147C" w:rsidRPr="00815110">
        <w:rPr>
          <w:rFonts w:eastAsia="Times New Roman" w:cstheme="minorHAnsi"/>
          <w:sz w:val="26"/>
          <w:szCs w:val="26"/>
          <w:lang w:eastAsia="sl-SI"/>
        </w:rPr>
        <w:t xml:space="preserve"> nagrade desetnica </w:t>
      </w:r>
      <w:r w:rsidR="00CF076D" w:rsidRPr="00815110">
        <w:rPr>
          <w:rFonts w:eastAsia="Times New Roman" w:cstheme="minorHAnsi"/>
          <w:sz w:val="26"/>
          <w:szCs w:val="26"/>
          <w:lang w:eastAsia="sl-SI"/>
        </w:rPr>
        <w:t>202</w:t>
      </w:r>
      <w:r w:rsidRPr="00815110">
        <w:rPr>
          <w:rFonts w:eastAsia="Times New Roman" w:cstheme="minorHAnsi"/>
          <w:sz w:val="26"/>
          <w:szCs w:val="26"/>
          <w:lang w:eastAsia="sl-SI"/>
        </w:rPr>
        <w:t>3</w:t>
      </w:r>
      <w:r w:rsidR="00E0147C" w:rsidRPr="00815110">
        <w:rPr>
          <w:rFonts w:eastAsia="Times New Roman" w:cstheme="minorHAnsi"/>
          <w:sz w:val="26"/>
          <w:szCs w:val="26"/>
          <w:lang w:eastAsia="sl-SI"/>
        </w:rPr>
        <w:t xml:space="preserve"> bo </w:t>
      </w:r>
      <w:proofErr w:type="spellStart"/>
      <w:r w:rsidR="00E0147C" w:rsidRPr="00815110">
        <w:rPr>
          <w:rFonts w:eastAsia="Times New Roman" w:cstheme="minorHAnsi"/>
          <w:sz w:val="26"/>
          <w:szCs w:val="26"/>
          <w:lang w:eastAsia="sl-SI"/>
        </w:rPr>
        <w:t>znan</w:t>
      </w:r>
      <w:r w:rsidRPr="00815110">
        <w:rPr>
          <w:rFonts w:eastAsia="Times New Roman" w:cstheme="minorHAnsi"/>
          <w:sz w:val="26"/>
          <w:szCs w:val="26"/>
          <w:lang w:eastAsia="sl-SI"/>
        </w:rPr>
        <w:t>_a</w:t>
      </w:r>
      <w:proofErr w:type="spellEnd"/>
      <w:r w:rsidR="00E0147C" w:rsidRPr="00815110">
        <w:rPr>
          <w:rFonts w:eastAsia="Times New Roman" w:cstheme="minorHAnsi"/>
          <w:sz w:val="26"/>
          <w:szCs w:val="26"/>
          <w:lang w:eastAsia="sl-SI"/>
        </w:rPr>
        <w:t xml:space="preserve"> v </w:t>
      </w:r>
      <w:r w:rsidR="00E0147C" w:rsidRPr="00815110">
        <w:rPr>
          <w:rFonts w:eastAsia="Times New Roman" w:cstheme="minorHAnsi"/>
          <w:b/>
          <w:bCs/>
          <w:color w:val="FF0066"/>
          <w:sz w:val="26"/>
          <w:szCs w:val="26"/>
          <w:lang w:eastAsia="sl-SI"/>
        </w:rPr>
        <w:t>četrtek, 2</w:t>
      </w:r>
      <w:r w:rsidRPr="00815110">
        <w:rPr>
          <w:rFonts w:eastAsia="Times New Roman" w:cstheme="minorHAnsi"/>
          <w:b/>
          <w:bCs/>
          <w:color w:val="FF0066"/>
          <w:sz w:val="26"/>
          <w:szCs w:val="26"/>
          <w:lang w:eastAsia="sl-SI"/>
        </w:rPr>
        <w:t>5</w:t>
      </w:r>
      <w:r w:rsidR="00E0147C" w:rsidRPr="00815110">
        <w:rPr>
          <w:rFonts w:eastAsia="Times New Roman" w:cstheme="minorHAnsi"/>
          <w:b/>
          <w:bCs/>
          <w:color w:val="FF0066"/>
          <w:sz w:val="26"/>
          <w:szCs w:val="26"/>
          <w:lang w:eastAsia="sl-SI"/>
        </w:rPr>
        <w:t>. maja 202</w:t>
      </w:r>
      <w:r w:rsidRPr="00815110">
        <w:rPr>
          <w:rFonts w:eastAsia="Times New Roman" w:cstheme="minorHAnsi"/>
          <w:b/>
          <w:bCs/>
          <w:color w:val="FF0066"/>
          <w:sz w:val="26"/>
          <w:szCs w:val="26"/>
          <w:lang w:eastAsia="sl-SI"/>
        </w:rPr>
        <w:t>3</w:t>
      </w:r>
      <w:r w:rsidR="00C625BD" w:rsidRPr="00815110">
        <w:rPr>
          <w:rFonts w:eastAsia="Times New Roman" w:cstheme="minorHAnsi"/>
          <w:sz w:val="26"/>
          <w:szCs w:val="26"/>
          <w:lang w:eastAsia="sl-SI"/>
        </w:rPr>
        <w:t>.</w:t>
      </w:r>
    </w:p>
    <w:p w14:paraId="1EC6A16F" w14:textId="77777777" w:rsidR="00596752" w:rsidRDefault="00596752" w:rsidP="00596752">
      <w:pPr>
        <w:jc w:val="center"/>
        <w:rPr>
          <w:b/>
          <w:color w:val="FF0066"/>
          <w:sz w:val="32"/>
          <w:szCs w:val="32"/>
        </w:rPr>
      </w:pPr>
      <w:r>
        <w:rPr>
          <w:b/>
          <w:noProof/>
          <w:color w:val="FF0066"/>
          <w:sz w:val="32"/>
          <w:szCs w:val="32"/>
        </w:rPr>
        <w:drawing>
          <wp:inline distT="0" distB="0" distL="0" distR="0" wp14:anchorId="70B2693D" wp14:editId="639CAAAE">
            <wp:extent cx="2740035" cy="2752725"/>
            <wp:effectExtent l="0" t="0" r="317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5">
                      <a:extLst>
                        <a:ext uri="{28A0092B-C50C-407E-A947-70E740481C1C}">
                          <a14:useLocalDpi xmlns:a14="http://schemas.microsoft.com/office/drawing/2010/main" val="0"/>
                        </a:ext>
                      </a:extLst>
                    </a:blip>
                    <a:stretch>
                      <a:fillRect/>
                    </a:stretch>
                  </pic:blipFill>
                  <pic:spPr>
                    <a:xfrm>
                      <a:off x="0" y="0"/>
                      <a:ext cx="2752855" cy="2765604"/>
                    </a:xfrm>
                    <a:prstGeom prst="rect">
                      <a:avLst/>
                    </a:prstGeom>
                  </pic:spPr>
                </pic:pic>
              </a:graphicData>
            </a:graphic>
          </wp:inline>
        </w:drawing>
      </w:r>
    </w:p>
    <w:p w14:paraId="2B24EF7E" w14:textId="747099BB" w:rsidR="00186F9E" w:rsidRPr="00BD55AE" w:rsidRDefault="00E0147C" w:rsidP="00596752">
      <w:pPr>
        <w:jc w:val="center"/>
        <w:rPr>
          <w:b/>
          <w:color w:val="FF0066"/>
          <w:sz w:val="32"/>
          <w:szCs w:val="32"/>
        </w:rPr>
      </w:pPr>
      <w:r w:rsidRPr="0079418E">
        <w:rPr>
          <w:b/>
          <w:color w:val="FF0066"/>
          <w:sz w:val="32"/>
          <w:szCs w:val="32"/>
        </w:rPr>
        <w:lastRenderedPageBreak/>
        <w:t>Utemeljitve za nominirana dela za desetnico 202</w:t>
      </w:r>
      <w:r w:rsidR="00D91FDA" w:rsidRPr="0079418E">
        <w:rPr>
          <w:b/>
          <w:color w:val="FF0066"/>
          <w:sz w:val="32"/>
          <w:szCs w:val="32"/>
        </w:rPr>
        <w:t>3</w:t>
      </w:r>
    </w:p>
    <w:tbl>
      <w:tblPr>
        <w:tblStyle w:val="Tabelamrea"/>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8"/>
        <w:gridCol w:w="2268"/>
      </w:tblGrid>
      <w:tr w:rsidR="001C5D0E" w14:paraId="0AD68F3A" w14:textId="77777777" w:rsidTr="00BD55AE">
        <w:tc>
          <w:tcPr>
            <w:tcW w:w="8648" w:type="dxa"/>
          </w:tcPr>
          <w:p w14:paraId="4AF4326C" w14:textId="7173F76E" w:rsidR="006F5668" w:rsidRDefault="00BD55AE" w:rsidP="006F5668">
            <w:pPr>
              <w:jc w:val="both"/>
              <w:rPr>
                <w:sz w:val="24"/>
                <w:szCs w:val="24"/>
              </w:rPr>
            </w:pPr>
            <w:r>
              <w:rPr>
                <w:b/>
                <w:color w:val="FF0066"/>
                <w:sz w:val="26"/>
                <w:szCs w:val="26"/>
              </w:rPr>
              <w:t xml:space="preserve">Tina </w:t>
            </w:r>
            <w:r w:rsidR="006F5668" w:rsidRPr="007A30C3">
              <w:rPr>
                <w:b/>
                <w:color w:val="FF0066"/>
                <w:sz w:val="26"/>
                <w:szCs w:val="26"/>
              </w:rPr>
              <w:t xml:space="preserve">Arnuš </w:t>
            </w:r>
            <w:proofErr w:type="spellStart"/>
            <w:r w:rsidR="006F5668" w:rsidRPr="007A30C3">
              <w:rPr>
                <w:b/>
                <w:color w:val="FF0066"/>
                <w:sz w:val="26"/>
                <w:szCs w:val="26"/>
              </w:rPr>
              <w:t>Pupis</w:t>
            </w:r>
            <w:proofErr w:type="spellEnd"/>
            <w:r w:rsidR="006F5668" w:rsidRPr="007A30C3">
              <w:rPr>
                <w:b/>
                <w:color w:val="FF0066"/>
                <w:sz w:val="26"/>
                <w:szCs w:val="26"/>
              </w:rPr>
              <w:t xml:space="preserve">: </w:t>
            </w:r>
            <w:r w:rsidR="006F5668" w:rsidRPr="007A30C3">
              <w:rPr>
                <w:b/>
                <w:i/>
                <w:color w:val="FF0066"/>
                <w:sz w:val="26"/>
                <w:szCs w:val="26"/>
              </w:rPr>
              <w:t>Nad gozdom se nekaj svetlika</w:t>
            </w:r>
            <w:r w:rsidR="006F5668" w:rsidRPr="007A30C3">
              <w:rPr>
                <w:b/>
                <w:sz w:val="26"/>
                <w:szCs w:val="26"/>
              </w:rPr>
              <w:t xml:space="preserve">. </w:t>
            </w:r>
            <w:r w:rsidR="006F5668" w:rsidRPr="00786EA7">
              <w:rPr>
                <w:sz w:val="24"/>
                <w:szCs w:val="24"/>
              </w:rPr>
              <w:t>Ilustrirala Tanja Komadina. Dob: Miš</w:t>
            </w:r>
            <w:r w:rsidR="006F5668">
              <w:rPr>
                <w:sz w:val="24"/>
                <w:szCs w:val="24"/>
              </w:rPr>
              <w:t xml:space="preserve"> založba</w:t>
            </w:r>
            <w:r w:rsidR="006F5668" w:rsidRPr="00786EA7">
              <w:rPr>
                <w:sz w:val="24"/>
                <w:szCs w:val="24"/>
              </w:rPr>
              <w:t>, 2022.</w:t>
            </w:r>
            <w:r w:rsidR="006F5668">
              <w:rPr>
                <w:sz w:val="24"/>
                <w:szCs w:val="24"/>
              </w:rPr>
              <w:t xml:space="preserve"> </w:t>
            </w:r>
          </w:p>
          <w:p w14:paraId="5821C266" w14:textId="3CAE32B0" w:rsidR="001C5D0E" w:rsidRPr="00E37C4F" w:rsidRDefault="006F5668" w:rsidP="001C5D0E">
            <w:pPr>
              <w:jc w:val="both"/>
              <w:rPr>
                <w:sz w:val="24"/>
                <w:szCs w:val="24"/>
              </w:rPr>
            </w:pPr>
            <w:r>
              <w:rPr>
                <w:sz w:val="24"/>
                <w:szCs w:val="24"/>
              </w:rPr>
              <w:t>»I</w:t>
            </w:r>
            <w:r w:rsidRPr="00A271AB">
              <w:rPr>
                <w:sz w:val="24"/>
                <w:szCs w:val="24"/>
              </w:rPr>
              <w:t>n</w:t>
            </w:r>
            <w:r>
              <w:rPr>
                <w:sz w:val="24"/>
                <w:szCs w:val="24"/>
              </w:rPr>
              <w:t xml:space="preserve"> potem je prišla jesen, ko je bilo hrane nekoliko manj in</w:t>
            </w:r>
            <w:r w:rsidRPr="00A271AB">
              <w:rPr>
                <w:sz w:val="24"/>
                <w:szCs w:val="24"/>
              </w:rPr>
              <w:t xml:space="preserve"> je nekdo … niti se ne spomnim več kdo … pa saj ni važno … dobil idejo, da so vsega krivi polhi</w:t>
            </w:r>
            <w:r>
              <w:rPr>
                <w:sz w:val="24"/>
                <w:szCs w:val="24"/>
              </w:rPr>
              <w:t>,« s težavo izdavi Zvita Li. Živalim gostiteljicam, ki so njo in še dva člana vesoljske posadke</w:t>
            </w:r>
            <w:r w:rsidRPr="009D3768">
              <w:rPr>
                <w:sz w:val="24"/>
                <w:szCs w:val="24"/>
              </w:rPr>
              <w:t xml:space="preserve"> </w:t>
            </w:r>
            <w:r>
              <w:rPr>
                <w:sz w:val="24"/>
                <w:szCs w:val="24"/>
              </w:rPr>
              <w:t>sprejele na obisk, tako prizna, da so se odpravili na posebno misijo, ker iščejo svoje po krivem obtožene in surovo izgnane polhe. Očitno je, da so vsi trije zaradi slabe vesti globoko travmatizirani, kar se ne kaže samo v njihovem nenavadnem ved</w:t>
            </w:r>
            <w:r>
              <w:rPr>
                <w:rFonts w:cstheme="minorHAnsi"/>
                <w:sz w:val="24"/>
                <w:szCs w:val="24"/>
              </w:rPr>
              <w:t>ê</w:t>
            </w:r>
            <w:r>
              <w:rPr>
                <w:sz w:val="24"/>
                <w:szCs w:val="24"/>
              </w:rPr>
              <w:t>nju, ampak tudi v rdeče utripajočih smrčkih, ki jih ni mogoče ugasniti. Spretno spisana, inteligentna, duhovita zgodba o visoko razviti živalski civilizaciji, ki se ji je demokracija sfižila, nam ponuja vrhunsko tehnologijo smrčkov, vredno razmisleka!</w:t>
            </w:r>
          </w:p>
          <w:p w14:paraId="5B8A3A59" w14:textId="77777777" w:rsidR="001C5D0E" w:rsidRDefault="001C5D0E" w:rsidP="001C5D0E">
            <w:pPr>
              <w:jc w:val="both"/>
            </w:pPr>
          </w:p>
        </w:tc>
        <w:tc>
          <w:tcPr>
            <w:tcW w:w="2268" w:type="dxa"/>
          </w:tcPr>
          <w:p w14:paraId="60ED4E02" w14:textId="29AD4160" w:rsidR="001C5D0E" w:rsidRDefault="00673A6D" w:rsidP="00BD55AE">
            <w:pPr>
              <w:jc w:val="center"/>
            </w:pPr>
            <w:r>
              <w:rPr>
                <w:noProof/>
              </w:rPr>
              <w:drawing>
                <wp:inline distT="0" distB="0" distL="0" distR="0" wp14:anchorId="76B1DA63" wp14:editId="3D4425DF">
                  <wp:extent cx="1242000" cy="1800000"/>
                  <wp:effectExtent l="0" t="0" r="0" b="0"/>
                  <wp:docPr id="14" name="Slika 14" descr="Nad gozdom se nekaj svet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 gozdom se nekaj svetli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2000" cy="1800000"/>
                          </a:xfrm>
                          <a:prstGeom prst="rect">
                            <a:avLst/>
                          </a:prstGeom>
                          <a:noFill/>
                          <a:ln>
                            <a:noFill/>
                          </a:ln>
                        </pic:spPr>
                      </pic:pic>
                    </a:graphicData>
                  </a:graphic>
                </wp:inline>
              </w:drawing>
            </w:r>
          </w:p>
        </w:tc>
      </w:tr>
      <w:tr w:rsidR="006F5668" w14:paraId="69577F3B" w14:textId="77777777" w:rsidTr="00BD55AE">
        <w:tc>
          <w:tcPr>
            <w:tcW w:w="8648" w:type="dxa"/>
          </w:tcPr>
          <w:p w14:paraId="152002C1" w14:textId="46B637D9" w:rsidR="006F5668" w:rsidRPr="00786EA7" w:rsidRDefault="00BD55AE" w:rsidP="006F5668">
            <w:pPr>
              <w:jc w:val="both"/>
              <w:rPr>
                <w:sz w:val="24"/>
                <w:szCs w:val="24"/>
              </w:rPr>
            </w:pPr>
            <w:r>
              <w:rPr>
                <w:b/>
                <w:color w:val="FF0066"/>
                <w:sz w:val="26"/>
                <w:szCs w:val="26"/>
              </w:rPr>
              <w:t xml:space="preserve">Jana </w:t>
            </w:r>
            <w:r w:rsidR="006F5668" w:rsidRPr="007A30C3">
              <w:rPr>
                <w:b/>
                <w:color w:val="FF0066"/>
                <w:sz w:val="26"/>
                <w:szCs w:val="26"/>
              </w:rPr>
              <w:t xml:space="preserve">Bauer: </w:t>
            </w:r>
            <w:r w:rsidR="006F5668" w:rsidRPr="007A30C3">
              <w:rPr>
                <w:b/>
                <w:i/>
                <w:color w:val="FF0066"/>
                <w:sz w:val="26"/>
                <w:szCs w:val="26"/>
              </w:rPr>
              <w:t>Kako objeti ježa</w:t>
            </w:r>
            <w:r w:rsidR="006F5668">
              <w:rPr>
                <w:b/>
                <w:sz w:val="24"/>
                <w:szCs w:val="24"/>
              </w:rPr>
              <w:t xml:space="preserve">. </w:t>
            </w:r>
            <w:r w:rsidR="006F5668" w:rsidRPr="00786EA7">
              <w:rPr>
                <w:sz w:val="24"/>
                <w:szCs w:val="24"/>
              </w:rPr>
              <w:t xml:space="preserve">Ilustriral Peter Škerl. Ljubljana: KUD Sodobnost </w:t>
            </w:r>
            <w:proofErr w:type="spellStart"/>
            <w:r w:rsidR="006F5668" w:rsidRPr="00786EA7">
              <w:rPr>
                <w:sz w:val="24"/>
                <w:szCs w:val="24"/>
              </w:rPr>
              <w:t>International</w:t>
            </w:r>
            <w:proofErr w:type="spellEnd"/>
            <w:r w:rsidR="006F5668" w:rsidRPr="00786EA7">
              <w:rPr>
                <w:sz w:val="24"/>
                <w:szCs w:val="24"/>
              </w:rPr>
              <w:t>, 2021.</w:t>
            </w:r>
            <w:r w:rsidR="006F5668">
              <w:rPr>
                <w:sz w:val="24"/>
                <w:szCs w:val="24"/>
              </w:rPr>
              <w:t xml:space="preserve"> </w:t>
            </w:r>
          </w:p>
          <w:p w14:paraId="081658B2" w14:textId="77777777" w:rsidR="006F5668" w:rsidRPr="00C221C4" w:rsidRDefault="006F5668" w:rsidP="006F5668">
            <w:pPr>
              <w:jc w:val="both"/>
              <w:rPr>
                <w:sz w:val="24"/>
                <w:szCs w:val="24"/>
              </w:rPr>
            </w:pPr>
            <w:r w:rsidRPr="00C221C4">
              <w:rPr>
                <w:sz w:val="24"/>
                <w:szCs w:val="24"/>
              </w:rPr>
              <w:t>Slikanica z vrhunskimi ilustracijami Petra Škerla vabi na pošten razmislek o predsodkih, ki jih gojimo, ne da bi sploh poskusili narediti tisto, za kar nas prosijo. Ker jež zaradi pomanjkanja objemanja postane pošteno depresiven, stopi v akcijo Pipe lisjak. Na vsak način skuša pomagati ježu; izumi celo stroj za objemanje! Na koncu pa se izkaže, da jež sploh ne bode. Duhovita in humorna zgodba nam z nenadnimi preobrati in besednimi igrami zmehča tematiko osamljenosti, drugačnosti in odrinjenosti. Knjižica je leta 2022 dobila nagrado Kristine Brenkove za izvirno slovensko slikanico.</w:t>
            </w:r>
          </w:p>
          <w:p w14:paraId="773894BD" w14:textId="77777777" w:rsidR="006F5668" w:rsidRPr="009720EB" w:rsidRDefault="006F5668" w:rsidP="001C5D0E">
            <w:pPr>
              <w:jc w:val="both"/>
              <w:rPr>
                <w:noProof/>
                <w:sz w:val="24"/>
                <w:szCs w:val="24"/>
              </w:rPr>
            </w:pPr>
          </w:p>
        </w:tc>
        <w:tc>
          <w:tcPr>
            <w:tcW w:w="2268" w:type="dxa"/>
          </w:tcPr>
          <w:p w14:paraId="50AF1F7B" w14:textId="711AA74B" w:rsidR="006F5668" w:rsidRDefault="00673A6D" w:rsidP="00BD55AE">
            <w:pPr>
              <w:jc w:val="center"/>
            </w:pPr>
            <w:r>
              <w:rPr>
                <w:noProof/>
              </w:rPr>
              <w:drawing>
                <wp:inline distT="0" distB="0" distL="0" distR="0" wp14:anchorId="2690CA67" wp14:editId="1EAF9F06">
                  <wp:extent cx="1433882" cy="1800000"/>
                  <wp:effectExtent l="0" t="0" r="0" b="0"/>
                  <wp:docPr id="15" name="Slika 15" descr="Kako objeti je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objeti jež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3882" cy="1800000"/>
                          </a:xfrm>
                          <a:prstGeom prst="rect">
                            <a:avLst/>
                          </a:prstGeom>
                          <a:noFill/>
                          <a:ln>
                            <a:noFill/>
                          </a:ln>
                        </pic:spPr>
                      </pic:pic>
                    </a:graphicData>
                  </a:graphic>
                </wp:inline>
              </w:drawing>
            </w:r>
          </w:p>
        </w:tc>
      </w:tr>
      <w:tr w:rsidR="006F5668" w14:paraId="7B7F6CFE" w14:textId="77777777" w:rsidTr="00BD55AE">
        <w:tc>
          <w:tcPr>
            <w:tcW w:w="8648" w:type="dxa"/>
          </w:tcPr>
          <w:p w14:paraId="387C311E" w14:textId="0EAADD51" w:rsidR="006F5668" w:rsidRPr="006D2AE7" w:rsidRDefault="00BD55AE" w:rsidP="006F5668">
            <w:pPr>
              <w:jc w:val="both"/>
              <w:rPr>
                <w:rFonts w:cstheme="minorHAnsi"/>
                <w:sz w:val="24"/>
                <w:szCs w:val="24"/>
              </w:rPr>
            </w:pPr>
            <w:r>
              <w:rPr>
                <w:rFonts w:cstheme="minorHAnsi"/>
                <w:b/>
                <w:color w:val="FF0066"/>
                <w:sz w:val="26"/>
                <w:szCs w:val="26"/>
              </w:rPr>
              <w:t xml:space="preserve">Cvetka </w:t>
            </w:r>
            <w:r w:rsidR="006F5668" w:rsidRPr="007A30C3">
              <w:rPr>
                <w:rFonts w:cstheme="minorHAnsi"/>
                <w:b/>
                <w:color w:val="FF0066"/>
                <w:sz w:val="26"/>
                <w:szCs w:val="26"/>
              </w:rPr>
              <w:t xml:space="preserve">Bevc: </w:t>
            </w:r>
            <w:r w:rsidR="006F5668" w:rsidRPr="007A30C3">
              <w:rPr>
                <w:rFonts w:cstheme="minorHAnsi"/>
                <w:b/>
                <w:i/>
                <w:color w:val="FF0066"/>
                <w:sz w:val="26"/>
                <w:szCs w:val="26"/>
              </w:rPr>
              <w:t>F. A. K</w:t>
            </w:r>
            <w:r w:rsidR="006F5668" w:rsidRPr="0079418E">
              <w:rPr>
                <w:rFonts w:cstheme="minorHAnsi"/>
                <w:b/>
                <w:i/>
                <w:color w:val="FF0066"/>
                <w:sz w:val="24"/>
                <w:szCs w:val="24"/>
              </w:rPr>
              <w:t>.</w:t>
            </w:r>
            <w:r w:rsidR="006F5668" w:rsidRPr="0079418E">
              <w:rPr>
                <w:rFonts w:cstheme="minorHAnsi"/>
                <w:b/>
                <w:color w:val="FF0066"/>
                <w:sz w:val="24"/>
                <w:szCs w:val="24"/>
              </w:rPr>
              <w:t xml:space="preserve"> </w:t>
            </w:r>
            <w:r w:rsidR="006F5668" w:rsidRPr="006D2AE7">
              <w:rPr>
                <w:rFonts w:cstheme="minorHAnsi"/>
                <w:sz w:val="24"/>
                <w:szCs w:val="24"/>
              </w:rPr>
              <w:t xml:space="preserve">Maribor: Založba Pivec, 2021. </w:t>
            </w:r>
          </w:p>
          <w:p w14:paraId="0F751B8D" w14:textId="77777777" w:rsidR="006F5668" w:rsidRPr="006D2AE7" w:rsidRDefault="006F5668" w:rsidP="006F5668">
            <w:pPr>
              <w:jc w:val="both"/>
              <w:rPr>
                <w:rFonts w:cstheme="minorHAnsi"/>
                <w:sz w:val="24"/>
                <w:szCs w:val="24"/>
              </w:rPr>
            </w:pPr>
            <w:r w:rsidRPr="006D2AE7">
              <w:rPr>
                <w:rFonts w:cstheme="minorHAnsi"/>
                <w:sz w:val="24"/>
                <w:szCs w:val="24"/>
              </w:rPr>
              <w:t xml:space="preserve">Pisec spremne besede, Vinko Möderndorfer je roman označil kot najstniško-srednješolski roman, /…/ kakršnih na Slovenskem res ni veliko«. Protagonisti romana so </w:t>
            </w:r>
            <w:proofErr w:type="spellStart"/>
            <w:r w:rsidRPr="006D2AE7">
              <w:rPr>
                <w:rFonts w:cstheme="minorHAnsi"/>
                <w:sz w:val="24"/>
                <w:szCs w:val="24"/>
              </w:rPr>
              <w:t>Fiksi</w:t>
            </w:r>
            <w:proofErr w:type="spellEnd"/>
            <w:r w:rsidRPr="006D2AE7">
              <w:rPr>
                <w:rFonts w:cstheme="minorHAnsi"/>
                <w:sz w:val="24"/>
                <w:szCs w:val="24"/>
              </w:rPr>
              <w:t xml:space="preserve">, </w:t>
            </w:r>
            <w:proofErr w:type="spellStart"/>
            <w:r w:rsidRPr="006D2AE7">
              <w:rPr>
                <w:rFonts w:cstheme="minorHAnsi"/>
                <w:sz w:val="24"/>
                <w:szCs w:val="24"/>
              </w:rPr>
              <w:t>Aška</w:t>
            </w:r>
            <w:proofErr w:type="spellEnd"/>
            <w:r w:rsidRPr="006D2AE7">
              <w:rPr>
                <w:rFonts w:cstheme="minorHAnsi"/>
                <w:sz w:val="24"/>
                <w:szCs w:val="24"/>
              </w:rPr>
              <w:t xml:space="preserve"> in Krokar, ki se skozi dogajanje izmenjujejo kot pripovedovalci. Povezuje in označuje jih ansambel F. A. K., sicer pa se srečujejo vsak s svojimi težavami na poti odraščanja in se nanje tudi različno odzivajo. </w:t>
            </w:r>
            <w:proofErr w:type="spellStart"/>
            <w:r w:rsidRPr="006D2AE7">
              <w:rPr>
                <w:rFonts w:cstheme="minorHAnsi"/>
                <w:sz w:val="24"/>
                <w:szCs w:val="24"/>
              </w:rPr>
              <w:t>Fiksija</w:t>
            </w:r>
            <w:proofErr w:type="spellEnd"/>
            <w:r w:rsidRPr="006D2AE7">
              <w:rPr>
                <w:rFonts w:cstheme="minorHAnsi"/>
                <w:sz w:val="24"/>
                <w:szCs w:val="24"/>
              </w:rPr>
              <w:t xml:space="preserve"> vrže s tira razhod staršev, </w:t>
            </w:r>
            <w:proofErr w:type="spellStart"/>
            <w:r w:rsidRPr="006D2AE7">
              <w:rPr>
                <w:rFonts w:cstheme="minorHAnsi"/>
                <w:sz w:val="24"/>
                <w:szCs w:val="24"/>
              </w:rPr>
              <w:t>Aška</w:t>
            </w:r>
            <w:proofErr w:type="spellEnd"/>
            <w:r w:rsidRPr="006D2AE7">
              <w:rPr>
                <w:rFonts w:cstheme="minorHAnsi"/>
                <w:sz w:val="24"/>
                <w:szCs w:val="24"/>
              </w:rPr>
              <w:t xml:space="preserve">, ki stoji najbolj trdno na tleh, se ukvarja z ljubeznijo, Krokar pa s svojo drugačnostjo. Poleg ljubezni so izpostavljene tudi družinske težave in odnosi med vrstniki. Skozi subjektivno pripoved v procesu branja zaživijo pred nami tudi druge osebe, ki vplivajo na  tok zgodbe. Ne samo z vsebino, tudi z jezikom, ki ga avtorica spretno uporablja, razkriva generacijo Z. In komu je roman namenjen? Tako mladim kot odraslim bralcem. </w:t>
            </w:r>
          </w:p>
          <w:p w14:paraId="2F31AD0F" w14:textId="77777777" w:rsidR="006F5668" w:rsidRPr="009720EB" w:rsidRDefault="006F5668" w:rsidP="001C5D0E">
            <w:pPr>
              <w:jc w:val="both"/>
              <w:rPr>
                <w:noProof/>
                <w:sz w:val="24"/>
                <w:szCs w:val="24"/>
              </w:rPr>
            </w:pPr>
          </w:p>
        </w:tc>
        <w:tc>
          <w:tcPr>
            <w:tcW w:w="2268" w:type="dxa"/>
          </w:tcPr>
          <w:p w14:paraId="1FC8F583" w14:textId="7E5E5EE7" w:rsidR="006F5668" w:rsidRDefault="00673A6D" w:rsidP="00BD55AE">
            <w:pPr>
              <w:jc w:val="center"/>
            </w:pPr>
            <w:r>
              <w:rPr>
                <w:noProof/>
              </w:rPr>
              <w:drawing>
                <wp:inline distT="0" distB="0" distL="0" distR="0" wp14:anchorId="056BC386" wp14:editId="32DD7A42">
                  <wp:extent cx="1153500" cy="1800000"/>
                  <wp:effectExtent l="0" t="0" r="8890" b="0"/>
                  <wp:docPr id="16" name="Slika 16" descr="F. A. K. | Založba Pi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A. K. | Založba Pive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500" cy="1800000"/>
                          </a:xfrm>
                          <a:prstGeom prst="rect">
                            <a:avLst/>
                          </a:prstGeom>
                          <a:noFill/>
                          <a:ln>
                            <a:noFill/>
                          </a:ln>
                        </pic:spPr>
                      </pic:pic>
                    </a:graphicData>
                  </a:graphic>
                </wp:inline>
              </w:drawing>
            </w:r>
          </w:p>
        </w:tc>
      </w:tr>
      <w:tr w:rsidR="006F5668" w14:paraId="438A7571" w14:textId="77777777" w:rsidTr="00BD55AE">
        <w:tc>
          <w:tcPr>
            <w:tcW w:w="8648" w:type="dxa"/>
          </w:tcPr>
          <w:p w14:paraId="5F2F04B7" w14:textId="61A23275" w:rsidR="006F5668" w:rsidRPr="006D2AE7" w:rsidRDefault="00BD55AE" w:rsidP="006F5668">
            <w:pPr>
              <w:jc w:val="both"/>
              <w:rPr>
                <w:rFonts w:cstheme="minorHAnsi"/>
                <w:sz w:val="24"/>
                <w:szCs w:val="24"/>
              </w:rPr>
            </w:pPr>
            <w:r>
              <w:rPr>
                <w:rFonts w:cstheme="minorHAnsi"/>
                <w:b/>
                <w:color w:val="FF0066"/>
                <w:sz w:val="26"/>
                <w:szCs w:val="26"/>
              </w:rPr>
              <w:t xml:space="preserve">Vinko </w:t>
            </w:r>
            <w:r w:rsidR="006F5668" w:rsidRPr="007A30C3">
              <w:rPr>
                <w:rFonts w:cstheme="minorHAnsi"/>
                <w:b/>
                <w:color w:val="FF0066"/>
                <w:sz w:val="26"/>
                <w:szCs w:val="26"/>
              </w:rPr>
              <w:t xml:space="preserve">Möderndorfer: </w:t>
            </w:r>
            <w:r w:rsidR="006F5668" w:rsidRPr="007A30C3">
              <w:rPr>
                <w:rFonts w:cstheme="minorHAnsi"/>
                <w:b/>
                <w:i/>
                <w:color w:val="FF0066"/>
                <w:sz w:val="26"/>
                <w:szCs w:val="26"/>
              </w:rPr>
              <w:t>Romeo in Julija iz sosednje ulice: pesmi in ena tragedija s hollywoodskim koncem</w:t>
            </w:r>
            <w:r w:rsidR="006F5668" w:rsidRPr="006D2AE7">
              <w:rPr>
                <w:rFonts w:cstheme="minorHAnsi"/>
                <w:b/>
                <w:sz w:val="24"/>
                <w:szCs w:val="24"/>
              </w:rPr>
              <w:t>.  </w:t>
            </w:r>
            <w:r w:rsidR="006F5668" w:rsidRPr="006D2AE7">
              <w:rPr>
                <w:rFonts w:cstheme="minorHAnsi"/>
                <w:sz w:val="24"/>
                <w:szCs w:val="24"/>
              </w:rPr>
              <w:t xml:space="preserve">Ilustriral Jure </w:t>
            </w:r>
            <w:proofErr w:type="spellStart"/>
            <w:r w:rsidR="006F5668" w:rsidRPr="006D2AE7">
              <w:rPr>
                <w:rFonts w:cstheme="minorHAnsi"/>
                <w:sz w:val="24"/>
                <w:szCs w:val="24"/>
              </w:rPr>
              <w:t>Engelsberger</w:t>
            </w:r>
            <w:proofErr w:type="spellEnd"/>
            <w:r w:rsidR="006F5668" w:rsidRPr="006D2AE7">
              <w:rPr>
                <w:rFonts w:cstheme="minorHAnsi"/>
                <w:sz w:val="24"/>
                <w:szCs w:val="24"/>
              </w:rPr>
              <w:t xml:space="preserve">. Dob: Miš založba, 2021. </w:t>
            </w:r>
          </w:p>
          <w:p w14:paraId="3DC58C32" w14:textId="01DB5FA9" w:rsidR="006F5668" w:rsidRPr="00BD55AE" w:rsidRDefault="006F5668" w:rsidP="00BD55AE">
            <w:pPr>
              <w:pStyle w:val="Navadensplet"/>
              <w:shd w:val="clear" w:color="auto" w:fill="FFFFFF"/>
              <w:spacing w:before="0" w:beforeAutospacing="0" w:after="360" w:afterAutospacing="0"/>
              <w:jc w:val="both"/>
              <w:rPr>
                <w:rFonts w:asciiTheme="minorHAnsi" w:hAnsiTheme="minorHAnsi" w:cstheme="minorHAnsi"/>
              </w:rPr>
            </w:pPr>
            <w:r w:rsidRPr="006D2AE7">
              <w:rPr>
                <w:rFonts w:asciiTheme="minorHAnsi" w:hAnsiTheme="minorHAnsi" w:cstheme="minorHAnsi"/>
              </w:rPr>
              <w:t xml:space="preserve">Pesniška zbirka je duhovita, optimistična, razigrana. V besedi Vinka Möderndorferja  in ilustracijah Jureta </w:t>
            </w:r>
            <w:proofErr w:type="spellStart"/>
            <w:r w:rsidRPr="006D2AE7">
              <w:rPr>
                <w:rFonts w:asciiTheme="minorHAnsi" w:hAnsiTheme="minorHAnsi" w:cstheme="minorHAnsi"/>
              </w:rPr>
              <w:t>Engelsbergerja</w:t>
            </w:r>
            <w:proofErr w:type="spellEnd"/>
            <w:r w:rsidRPr="006D2AE7">
              <w:rPr>
                <w:rFonts w:asciiTheme="minorHAnsi" w:hAnsiTheme="minorHAnsi" w:cstheme="minorHAnsi"/>
              </w:rPr>
              <w:t xml:space="preserve"> so predstavljena različna soočenja deklet in fantov s prvimi pogledi, sanjarijami in željami. Odmakne se od ujetosti v moderne tehnologije in se približuje energiji druženja. Pesmi, v katerih so dogajalni prostori šola, ulica, dom ali narava, so razporejene v tri razdelke: Včasih je preveč besed, Romeo in Julija iz sosednje ulice in Imeti rad. Dodana je spremna beseda, ki jo je napisala kar 'Tvoja pesem' in ji dodala didaktične naloge. Verzi so polni besednih iger in se v zadnjem razdelku Imeti rad velikokrat razporedijo v likovno pesem (češnja, obzorje, ladja in pika). Vsebinsko pa včasih v zaljubljeno spogledovanje zareže tudi kruta realnost, kot npr. v pesmi Črni cvet. Pesmi ostanejo. Kaj pa ljubezni? Te /…/ tiho želijo,/da bi se vse ponovilo./Spet in spet.  </w:t>
            </w:r>
          </w:p>
        </w:tc>
        <w:tc>
          <w:tcPr>
            <w:tcW w:w="2268" w:type="dxa"/>
          </w:tcPr>
          <w:p w14:paraId="5EA037D3" w14:textId="03F068B7" w:rsidR="006F5668" w:rsidRDefault="00673A6D" w:rsidP="00BD55AE">
            <w:pPr>
              <w:jc w:val="center"/>
            </w:pPr>
            <w:r>
              <w:rPr>
                <w:noProof/>
              </w:rPr>
              <w:drawing>
                <wp:inline distT="0" distB="0" distL="0" distR="0" wp14:anchorId="38EDDA78" wp14:editId="1AEAD24D">
                  <wp:extent cx="1221000" cy="1800000"/>
                  <wp:effectExtent l="0" t="0" r="0" b="0"/>
                  <wp:docPr id="17" name="Slika 17" descr="Romeo in Julija iz sosednje u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o in Julija iz sosednje ul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000" cy="1800000"/>
                          </a:xfrm>
                          <a:prstGeom prst="rect">
                            <a:avLst/>
                          </a:prstGeom>
                          <a:noFill/>
                          <a:ln>
                            <a:noFill/>
                          </a:ln>
                        </pic:spPr>
                      </pic:pic>
                    </a:graphicData>
                  </a:graphic>
                </wp:inline>
              </w:drawing>
            </w:r>
          </w:p>
        </w:tc>
      </w:tr>
      <w:tr w:rsidR="006F5668" w14:paraId="69603438" w14:textId="77777777" w:rsidTr="00BD55AE">
        <w:tc>
          <w:tcPr>
            <w:tcW w:w="8648" w:type="dxa"/>
          </w:tcPr>
          <w:p w14:paraId="52495FB0" w14:textId="1C6350E1" w:rsidR="006F5668" w:rsidRPr="00786EA7" w:rsidRDefault="00BD55AE" w:rsidP="006F5668">
            <w:pPr>
              <w:jc w:val="both"/>
              <w:rPr>
                <w:sz w:val="24"/>
                <w:szCs w:val="24"/>
              </w:rPr>
            </w:pPr>
            <w:r>
              <w:rPr>
                <w:b/>
                <w:color w:val="FF0066"/>
                <w:sz w:val="26"/>
                <w:szCs w:val="26"/>
              </w:rPr>
              <w:lastRenderedPageBreak/>
              <w:t xml:space="preserve">Maša </w:t>
            </w:r>
            <w:r w:rsidR="006F5668" w:rsidRPr="007A30C3">
              <w:rPr>
                <w:b/>
                <w:color w:val="FF0066"/>
                <w:sz w:val="26"/>
                <w:szCs w:val="26"/>
              </w:rPr>
              <w:t xml:space="preserve">Ogrizek: </w:t>
            </w:r>
            <w:r w:rsidR="006F5668" w:rsidRPr="007A30C3">
              <w:rPr>
                <w:b/>
                <w:i/>
                <w:color w:val="FF0066"/>
                <w:sz w:val="26"/>
                <w:szCs w:val="26"/>
              </w:rPr>
              <w:t>Vseh sort starši in otroci</w:t>
            </w:r>
            <w:r w:rsidR="006F5668">
              <w:rPr>
                <w:b/>
                <w:sz w:val="24"/>
                <w:szCs w:val="24"/>
              </w:rPr>
              <w:t xml:space="preserve">. </w:t>
            </w:r>
            <w:r w:rsidR="006F5668" w:rsidRPr="00786EA7">
              <w:rPr>
                <w:sz w:val="24"/>
                <w:szCs w:val="24"/>
              </w:rPr>
              <w:t>Ilustrirala Anka Kočevar. Trst: Založništvo tržaškega tiska, 2022.</w:t>
            </w:r>
            <w:r w:rsidR="006F5668">
              <w:rPr>
                <w:sz w:val="24"/>
                <w:szCs w:val="24"/>
              </w:rPr>
              <w:t xml:space="preserve"> </w:t>
            </w:r>
          </w:p>
          <w:p w14:paraId="67180F22" w14:textId="77777777" w:rsidR="006F5668" w:rsidRDefault="006F5668" w:rsidP="001C5D0E">
            <w:pPr>
              <w:jc w:val="both"/>
              <w:rPr>
                <w:sz w:val="24"/>
                <w:szCs w:val="24"/>
              </w:rPr>
            </w:pPr>
            <w:r w:rsidRPr="00DE07D4">
              <w:rPr>
                <w:sz w:val="24"/>
                <w:szCs w:val="24"/>
              </w:rPr>
              <w:t xml:space="preserve">Knjiga, ki je več let nastajala pod naslovom Leksikon staršev, je res nekaj posebnega. V devetih kratkih zgodbah nastopajo starši, ki imajo cel kup nenavadnih lastnosti: so bolj otročji kot njihovi otroci, preveč govorijo, so tekmovalni, </w:t>
            </w:r>
            <w:proofErr w:type="spellStart"/>
            <w:r w:rsidRPr="00DE07D4">
              <w:rPr>
                <w:sz w:val="24"/>
                <w:szCs w:val="24"/>
              </w:rPr>
              <w:t>prezaščitniški</w:t>
            </w:r>
            <w:proofErr w:type="spellEnd"/>
            <w:r w:rsidRPr="00DE07D4">
              <w:rPr>
                <w:sz w:val="24"/>
                <w:szCs w:val="24"/>
              </w:rPr>
              <w:t xml:space="preserve">, </w:t>
            </w:r>
            <w:proofErr w:type="spellStart"/>
            <w:r w:rsidRPr="00DE07D4">
              <w:rPr>
                <w:sz w:val="24"/>
                <w:szCs w:val="24"/>
              </w:rPr>
              <w:t>perfekcionistični</w:t>
            </w:r>
            <w:proofErr w:type="spellEnd"/>
            <w:r w:rsidRPr="00DE07D4">
              <w:rPr>
                <w:sz w:val="24"/>
                <w:szCs w:val="24"/>
              </w:rPr>
              <w:t xml:space="preserve">. Zgodbe so nadgradile ilustracije Anke Kočevar, ki so dodale podrobnosti likom staršev: </w:t>
            </w:r>
            <w:proofErr w:type="spellStart"/>
            <w:r w:rsidRPr="00DE07D4">
              <w:rPr>
                <w:sz w:val="24"/>
                <w:szCs w:val="24"/>
              </w:rPr>
              <w:t>peturi</w:t>
            </w:r>
            <w:proofErr w:type="spellEnd"/>
            <w:r w:rsidRPr="00DE07D4">
              <w:rPr>
                <w:sz w:val="24"/>
                <w:szCs w:val="24"/>
              </w:rPr>
              <w:t>, žirafje vratove, rogove, mačji rep … Na koncu vsake zgodbe so vprašanja, naslovljena na mladega bralca. Tako so zgodbe ne samo poetične, domišljijske, pač pa kažejo ogledalo staršem, otrokom pa pomagajo pri (</w:t>
            </w:r>
            <w:proofErr w:type="spellStart"/>
            <w:r w:rsidRPr="00DE07D4">
              <w:rPr>
                <w:sz w:val="24"/>
                <w:szCs w:val="24"/>
              </w:rPr>
              <w:t>pre</w:t>
            </w:r>
            <w:proofErr w:type="spellEnd"/>
            <w:r w:rsidRPr="00DE07D4">
              <w:rPr>
                <w:sz w:val="24"/>
                <w:szCs w:val="24"/>
              </w:rPr>
              <w:t>)izpraševanju o posamezni osebnostni lastnosti ali čustvu, ki se jih lahko poloti.</w:t>
            </w:r>
          </w:p>
          <w:p w14:paraId="40B61255" w14:textId="57F18214" w:rsidR="00BD55AE" w:rsidRPr="009720EB" w:rsidRDefault="00BD55AE" w:rsidP="001C5D0E">
            <w:pPr>
              <w:jc w:val="both"/>
              <w:rPr>
                <w:sz w:val="24"/>
                <w:szCs w:val="24"/>
              </w:rPr>
            </w:pPr>
          </w:p>
        </w:tc>
        <w:tc>
          <w:tcPr>
            <w:tcW w:w="2268" w:type="dxa"/>
          </w:tcPr>
          <w:p w14:paraId="23EA2A29" w14:textId="6E2C369D" w:rsidR="006F5668" w:rsidRDefault="00673A6D" w:rsidP="00BD55AE">
            <w:pPr>
              <w:jc w:val="center"/>
            </w:pPr>
            <w:r>
              <w:rPr>
                <w:noProof/>
              </w:rPr>
              <w:drawing>
                <wp:inline distT="0" distB="0" distL="0" distR="0" wp14:anchorId="31382444" wp14:editId="459519A5">
                  <wp:extent cx="1344295" cy="1799475"/>
                  <wp:effectExtent l="0" t="0" r="8255" b="0"/>
                  <wp:docPr id="18" name="Slika 18" descr="Vseh Sort Starši In Otroci - Spletna Knjigarna Bu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h Sort Starši In Otroci - Spletna Knjigarna Buč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78"/>
                          <a:stretch/>
                        </pic:blipFill>
                        <pic:spPr bwMode="auto">
                          <a:xfrm>
                            <a:off x="0" y="0"/>
                            <a:ext cx="134468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5668" w14:paraId="1C144DAE" w14:textId="77777777" w:rsidTr="00BD55AE">
        <w:tc>
          <w:tcPr>
            <w:tcW w:w="8648" w:type="dxa"/>
          </w:tcPr>
          <w:p w14:paraId="19F2DBF3" w14:textId="612263F2" w:rsidR="006F5668" w:rsidRDefault="00BD55AE" w:rsidP="006F5668">
            <w:pPr>
              <w:jc w:val="both"/>
              <w:rPr>
                <w:b/>
                <w:sz w:val="24"/>
                <w:szCs w:val="24"/>
              </w:rPr>
            </w:pPr>
            <w:r>
              <w:rPr>
                <w:b/>
                <w:color w:val="FF0066"/>
                <w:sz w:val="26"/>
                <w:szCs w:val="26"/>
              </w:rPr>
              <w:t xml:space="preserve">Andrej </w:t>
            </w:r>
            <w:r w:rsidR="006F5668" w:rsidRPr="007A30C3">
              <w:rPr>
                <w:b/>
                <w:color w:val="FF0066"/>
                <w:sz w:val="26"/>
                <w:szCs w:val="26"/>
              </w:rPr>
              <w:t xml:space="preserve">Predin: </w:t>
            </w:r>
            <w:proofErr w:type="spellStart"/>
            <w:r w:rsidR="006F5668" w:rsidRPr="007A30C3">
              <w:rPr>
                <w:b/>
                <w:i/>
                <w:color w:val="FF0066"/>
                <w:sz w:val="26"/>
                <w:szCs w:val="26"/>
              </w:rPr>
              <w:t>Arlan</w:t>
            </w:r>
            <w:proofErr w:type="spellEnd"/>
            <w:r w:rsidR="006F5668" w:rsidRPr="007A30C3">
              <w:rPr>
                <w:b/>
                <w:i/>
                <w:color w:val="FF0066"/>
                <w:sz w:val="26"/>
                <w:szCs w:val="26"/>
              </w:rPr>
              <w:t xml:space="preserve"> pod preprogo</w:t>
            </w:r>
            <w:r w:rsidR="006F5668">
              <w:rPr>
                <w:b/>
                <w:sz w:val="24"/>
                <w:szCs w:val="24"/>
              </w:rPr>
              <w:t xml:space="preserve">. </w:t>
            </w:r>
            <w:r w:rsidR="006F5668" w:rsidRPr="00431D9C">
              <w:rPr>
                <w:sz w:val="24"/>
                <w:szCs w:val="24"/>
              </w:rPr>
              <w:t xml:space="preserve">Ilustriral Peter Škerl. Jezero: </w:t>
            </w:r>
            <w:proofErr w:type="spellStart"/>
            <w:r w:rsidR="006F5668" w:rsidRPr="00431D9C">
              <w:rPr>
                <w:sz w:val="24"/>
                <w:szCs w:val="24"/>
              </w:rPr>
              <w:t>Morfemplus</w:t>
            </w:r>
            <w:proofErr w:type="spellEnd"/>
            <w:r w:rsidR="006F5668" w:rsidRPr="00431D9C">
              <w:rPr>
                <w:sz w:val="24"/>
                <w:szCs w:val="24"/>
              </w:rPr>
              <w:t>, 2022.</w:t>
            </w:r>
            <w:r w:rsidR="006F5668">
              <w:rPr>
                <w:sz w:val="24"/>
                <w:szCs w:val="24"/>
              </w:rPr>
              <w:t xml:space="preserve"> </w:t>
            </w:r>
          </w:p>
          <w:p w14:paraId="14ECAE68" w14:textId="77777777" w:rsidR="006F5668" w:rsidRPr="00786EA7" w:rsidRDefault="006F5668" w:rsidP="006F5668">
            <w:pPr>
              <w:jc w:val="both"/>
              <w:rPr>
                <w:sz w:val="24"/>
                <w:szCs w:val="24"/>
              </w:rPr>
            </w:pPr>
            <w:r w:rsidRPr="006912F7">
              <w:rPr>
                <w:sz w:val="24"/>
                <w:szCs w:val="24"/>
              </w:rPr>
              <w:t xml:space="preserve">V svetu Pod preprogo, med Večnim morjem in Velikim zidom ni nič preprostega, vse je pravzaprav skrajno zapleteno in sploh táko kot življenje, zvezde na tnalu neba so vsakokrat drugače razporejene, ne manjka strupenih jezikov, ki se naslajajo nad tujo nesrečo, in škodoželjnosti, v tem svetu so tudi prazne obljube gigantskih dimenzij, povsod so sile, ki uničujejo in ustvarjajo nered, lepoto spreminjajo v opustošenje in srečo v trpljenje. A zgodba o dečku, ki je pozabil svoje ime, daje imenitno sporočilo, da se z drznostjo, pogumom, pravičnostjo in verjetjem vase vse še lahko spremeni na bolje in veselje premaga strah. Andrej Predin zgodbo pripoveduje z asociacijami na svet, ki je nekje drugje, na svet, v katerem na obali najdejo utopljenega dveletnega dečka begunske družine, Peter Škerl pa jo pospremi s sugestivnim </w:t>
            </w:r>
            <w:proofErr w:type="spellStart"/>
            <w:r w:rsidRPr="006912F7">
              <w:rPr>
                <w:sz w:val="24"/>
                <w:szCs w:val="24"/>
              </w:rPr>
              <w:t>podobjem</w:t>
            </w:r>
            <w:proofErr w:type="spellEnd"/>
            <w:r w:rsidRPr="006912F7">
              <w:rPr>
                <w:sz w:val="24"/>
                <w:szCs w:val="24"/>
              </w:rPr>
              <w:t xml:space="preserve"> nesimpatičnih bitij in krajev.</w:t>
            </w:r>
          </w:p>
          <w:p w14:paraId="1BCD0D6A" w14:textId="77777777" w:rsidR="006F5668" w:rsidRPr="009720EB" w:rsidRDefault="006F5668" w:rsidP="001C5D0E">
            <w:pPr>
              <w:jc w:val="both"/>
              <w:rPr>
                <w:noProof/>
                <w:sz w:val="24"/>
                <w:szCs w:val="24"/>
              </w:rPr>
            </w:pPr>
          </w:p>
        </w:tc>
        <w:tc>
          <w:tcPr>
            <w:tcW w:w="2268" w:type="dxa"/>
          </w:tcPr>
          <w:p w14:paraId="24884D90" w14:textId="693B4A66" w:rsidR="006F5668" w:rsidRDefault="00673A6D" w:rsidP="00BD55AE">
            <w:pPr>
              <w:jc w:val="center"/>
            </w:pPr>
            <w:r>
              <w:rPr>
                <w:noProof/>
              </w:rPr>
              <w:drawing>
                <wp:inline distT="0" distB="0" distL="0" distR="0" wp14:anchorId="22A2166E" wp14:editId="5FAA8B85">
                  <wp:extent cx="1278647" cy="1800000"/>
                  <wp:effectExtent l="0" t="0" r="0" b="0"/>
                  <wp:docPr id="19" name="Slika 19" descr="Arlan pod preprogo - Andrej Predin - Založba Mor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lan pod preprogo - Andrej Predin - Založba Morf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647" cy="1800000"/>
                          </a:xfrm>
                          <a:prstGeom prst="rect">
                            <a:avLst/>
                          </a:prstGeom>
                          <a:noFill/>
                          <a:ln>
                            <a:noFill/>
                          </a:ln>
                        </pic:spPr>
                      </pic:pic>
                    </a:graphicData>
                  </a:graphic>
                </wp:inline>
              </w:drawing>
            </w:r>
          </w:p>
        </w:tc>
      </w:tr>
      <w:tr w:rsidR="006F5668" w14:paraId="103D181E" w14:textId="77777777" w:rsidTr="00BD55AE">
        <w:tc>
          <w:tcPr>
            <w:tcW w:w="8648" w:type="dxa"/>
          </w:tcPr>
          <w:p w14:paraId="5D6547D4" w14:textId="696A0F6E" w:rsidR="006F5668" w:rsidRDefault="00BD55AE" w:rsidP="006F5668">
            <w:pPr>
              <w:jc w:val="both"/>
              <w:rPr>
                <w:sz w:val="24"/>
                <w:szCs w:val="24"/>
              </w:rPr>
            </w:pPr>
            <w:r>
              <w:rPr>
                <w:b/>
                <w:color w:val="FF0066"/>
                <w:sz w:val="26"/>
                <w:szCs w:val="26"/>
              </w:rPr>
              <w:t xml:space="preserve">Sebastijan </w:t>
            </w:r>
            <w:r w:rsidR="006F5668" w:rsidRPr="007A30C3">
              <w:rPr>
                <w:b/>
                <w:color w:val="FF0066"/>
                <w:sz w:val="26"/>
                <w:szCs w:val="26"/>
              </w:rPr>
              <w:t xml:space="preserve">Pregelj: </w:t>
            </w:r>
            <w:r w:rsidR="006F5668" w:rsidRPr="007A30C3">
              <w:rPr>
                <w:b/>
                <w:i/>
                <w:color w:val="FF0066"/>
                <w:sz w:val="26"/>
                <w:szCs w:val="26"/>
              </w:rPr>
              <w:t>Coprnica pod gradom</w:t>
            </w:r>
            <w:r w:rsidR="006F5668" w:rsidRPr="0079418E">
              <w:rPr>
                <w:b/>
                <w:color w:val="FF0066"/>
                <w:sz w:val="24"/>
                <w:szCs w:val="24"/>
              </w:rPr>
              <w:t xml:space="preserve"> (Zgodbe vojvodine Kranjske; 1.)</w:t>
            </w:r>
            <w:r w:rsidR="006F5668" w:rsidRPr="007A30C3">
              <w:rPr>
                <w:b/>
                <w:sz w:val="24"/>
                <w:szCs w:val="24"/>
              </w:rPr>
              <w:t>.</w:t>
            </w:r>
            <w:r w:rsidR="006F5668" w:rsidRPr="0079418E">
              <w:rPr>
                <w:b/>
                <w:color w:val="FF0066"/>
                <w:sz w:val="24"/>
                <w:szCs w:val="24"/>
              </w:rPr>
              <w:t> </w:t>
            </w:r>
            <w:r w:rsidR="006F5668" w:rsidRPr="00431D9C">
              <w:rPr>
                <w:sz w:val="24"/>
                <w:szCs w:val="24"/>
              </w:rPr>
              <w:t xml:space="preserve">Ilustriral Jure </w:t>
            </w:r>
            <w:proofErr w:type="spellStart"/>
            <w:r w:rsidR="006F5668" w:rsidRPr="00431D9C">
              <w:rPr>
                <w:sz w:val="24"/>
                <w:szCs w:val="24"/>
              </w:rPr>
              <w:t>Engelsberger</w:t>
            </w:r>
            <w:proofErr w:type="spellEnd"/>
            <w:r w:rsidR="006F5668" w:rsidRPr="00431D9C">
              <w:rPr>
                <w:sz w:val="24"/>
                <w:szCs w:val="24"/>
              </w:rPr>
              <w:t>. Dob: Miš založba, 2022.</w:t>
            </w:r>
            <w:r w:rsidR="006F5668">
              <w:rPr>
                <w:sz w:val="24"/>
                <w:szCs w:val="24"/>
              </w:rPr>
              <w:t xml:space="preserve"> </w:t>
            </w:r>
          </w:p>
          <w:p w14:paraId="11818163" w14:textId="77777777" w:rsidR="006F5668" w:rsidRPr="00431D9C" w:rsidRDefault="006F5668" w:rsidP="006F5668">
            <w:pPr>
              <w:jc w:val="both"/>
              <w:rPr>
                <w:sz w:val="24"/>
                <w:szCs w:val="24"/>
              </w:rPr>
            </w:pPr>
            <w:r>
              <w:rPr>
                <w:sz w:val="24"/>
                <w:szCs w:val="24"/>
              </w:rPr>
              <w:t xml:space="preserve">Prvoosebna pripoved mladega Martina, oprode Janeza </w:t>
            </w:r>
            <w:proofErr w:type="spellStart"/>
            <w:r>
              <w:rPr>
                <w:sz w:val="24"/>
                <w:szCs w:val="24"/>
              </w:rPr>
              <w:t>Vajkarda</w:t>
            </w:r>
            <w:proofErr w:type="spellEnd"/>
            <w:r>
              <w:rPr>
                <w:sz w:val="24"/>
                <w:szCs w:val="24"/>
              </w:rPr>
              <w:t xml:space="preserve"> Valvasorja, se odvija leta 1684, na gradu </w:t>
            </w:r>
            <w:proofErr w:type="spellStart"/>
            <w:r>
              <w:rPr>
                <w:sz w:val="24"/>
                <w:szCs w:val="24"/>
              </w:rPr>
              <w:t>Bogenšperk</w:t>
            </w:r>
            <w:proofErr w:type="spellEnd"/>
            <w:r>
              <w:rPr>
                <w:sz w:val="24"/>
                <w:szCs w:val="24"/>
              </w:rPr>
              <w:t xml:space="preserve"> in na potovanjih po deželi Kranjski. Modri gospodar prepozna spletke in podtikanja v čarovniških procesih; bister, učljiv in pogumen pa je tudi njegov oproda, zato skupaj rešita po krivici obsojeno dekle. Pisatelj, ki je po izobrazbi zgodovinar, se je po ciklu zgodb iz pozne kamene dobe lotil bogate zakladnice Vojvodine Kranjske. Že prvi naslov, ki napoveduje serijo, je domiseln preplet avtorjeve pripovedne moči z njegovim znanjem in </w:t>
            </w:r>
            <w:proofErr w:type="spellStart"/>
            <w:r>
              <w:rPr>
                <w:sz w:val="24"/>
                <w:szCs w:val="24"/>
              </w:rPr>
              <w:t>študioznostjo</w:t>
            </w:r>
            <w:proofErr w:type="spellEnd"/>
            <w:r>
              <w:rPr>
                <w:sz w:val="24"/>
                <w:szCs w:val="24"/>
              </w:rPr>
              <w:t>, resničnih junakov z izmišljenimi, dejstev s fantazijo. Zgodba je napisana v sodobnem jeziku, zato je zračna, sveža, in s tem razrešena pregovorne zgodovinske zatohlosti.</w:t>
            </w:r>
          </w:p>
          <w:p w14:paraId="68220FFA" w14:textId="77777777" w:rsidR="006F5668" w:rsidRPr="009720EB" w:rsidRDefault="006F5668" w:rsidP="001C5D0E">
            <w:pPr>
              <w:jc w:val="both"/>
              <w:rPr>
                <w:noProof/>
                <w:sz w:val="24"/>
                <w:szCs w:val="24"/>
              </w:rPr>
            </w:pPr>
          </w:p>
        </w:tc>
        <w:tc>
          <w:tcPr>
            <w:tcW w:w="2268" w:type="dxa"/>
          </w:tcPr>
          <w:p w14:paraId="7DCBD87C" w14:textId="54E597C1" w:rsidR="006F5668" w:rsidRDefault="008F6C90" w:rsidP="00BD55AE">
            <w:pPr>
              <w:jc w:val="center"/>
            </w:pPr>
            <w:r>
              <w:rPr>
                <w:noProof/>
              </w:rPr>
              <w:drawing>
                <wp:inline distT="0" distB="0" distL="0" distR="0" wp14:anchorId="06FBB33D" wp14:editId="5B523370">
                  <wp:extent cx="1264500" cy="1800000"/>
                  <wp:effectExtent l="0" t="0" r="0" b="0"/>
                  <wp:docPr id="20" name="Slika 20" descr="Coprnica pod gradom - Miš Založ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rnica pod gradom - Miš Založ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500" cy="1800000"/>
                          </a:xfrm>
                          <a:prstGeom prst="rect">
                            <a:avLst/>
                          </a:prstGeom>
                          <a:noFill/>
                          <a:ln>
                            <a:noFill/>
                          </a:ln>
                        </pic:spPr>
                      </pic:pic>
                    </a:graphicData>
                  </a:graphic>
                </wp:inline>
              </w:drawing>
            </w:r>
          </w:p>
        </w:tc>
      </w:tr>
      <w:tr w:rsidR="006F5668" w14:paraId="7F081EAF" w14:textId="77777777" w:rsidTr="00BD55AE">
        <w:tc>
          <w:tcPr>
            <w:tcW w:w="8648" w:type="dxa"/>
          </w:tcPr>
          <w:p w14:paraId="772FD95F" w14:textId="0F10B74F" w:rsidR="006F5668" w:rsidRPr="00786EA7" w:rsidRDefault="00BD55AE" w:rsidP="006F5668">
            <w:pPr>
              <w:jc w:val="both"/>
              <w:rPr>
                <w:sz w:val="24"/>
                <w:szCs w:val="24"/>
              </w:rPr>
            </w:pPr>
            <w:r>
              <w:rPr>
                <w:b/>
                <w:color w:val="FF0066"/>
                <w:sz w:val="26"/>
                <w:szCs w:val="26"/>
              </w:rPr>
              <w:t xml:space="preserve">Andrej E. </w:t>
            </w:r>
            <w:r w:rsidR="006F5668" w:rsidRPr="007A30C3">
              <w:rPr>
                <w:b/>
                <w:color w:val="FF0066"/>
                <w:sz w:val="26"/>
                <w:szCs w:val="26"/>
              </w:rPr>
              <w:t xml:space="preserve">Skubic: </w:t>
            </w:r>
            <w:r w:rsidR="006F5668" w:rsidRPr="007A30C3">
              <w:rPr>
                <w:b/>
                <w:i/>
                <w:color w:val="FF0066"/>
                <w:sz w:val="26"/>
                <w:szCs w:val="26"/>
              </w:rPr>
              <w:t>Napad na tajno bazo</w:t>
            </w:r>
            <w:r w:rsidR="006F5668" w:rsidRPr="0079418E">
              <w:rPr>
                <w:b/>
                <w:color w:val="FF0066"/>
                <w:sz w:val="24"/>
                <w:szCs w:val="24"/>
              </w:rPr>
              <w:t xml:space="preserve"> (Trio </w:t>
            </w:r>
            <w:proofErr w:type="spellStart"/>
            <w:r w:rsidR="006F5668" w:rsidRPr="0079418E">
              <w:rPr>
                <w:b/>
                <w:color w:val="FF0066"/>
                <w:sz w:val="24"/>
                <w:szCs w:val="24"/>
              </w:rPr>
              <w:t>Golaznikus</w:t>
            </w:r>
            <w:proofErr w:type="spellEnd"/>
            <w:r w:rsidR="006F5668" w:rsidRPr="0079418E">
              <w:rPr>
                <w:b/>
                <w:color w:val="FF0066"/>
                <w:sz w:val="24"/>
                <w:szCs w:val="24"/>
              </w:rPr>
              <w:t>; 8)</w:t>
            </w:r>
            <w:r w:rsidR="006F5668" w:rsidRPr="00431D9C">
              <w:rPr>
                <w:sz w:val="24"/>
                <w:szCs w:val="24"/>
              </w:rPr>
              <w:t>.  Ilustrirala Tanja Komadina. Ljubljana: Mladinska knjiga, 2022.</w:t>
            </w:r>
            <w:r w:rsidR="006F5668">
              <w:rPr>
                <w:sz w:val="24"/>
                <w:szCs w:val="24"/>
              </w:rPr>
              <w:t xml:space="preserve"> </w:t>
            </w:r>
          </w:p>
          <w:p w14:paraId="01B2FF23" w14:textId="21098257" w:rsidR="006F5668" w:rsidRPr="006912F7" w:rsidRDefault="006F5668" w:rsidP="006F5668">
            <w:pPr>
              <w:jc w:val="both"/>
              <w:rPr>
                <w:sz w:val="24"/>
                <w:szCs w:val="24"/>
              </w:rPr>
            </w:pPr>
            <w:r w:rsidRPr="006912F7">
              <w:rPr>
                <w:sz w:val="24"/>
                <w:szCs w:val="24"/>
              </w:rPr>
              <w:t xml:space="preserve">Tajna gozdna baza zdaj že imenitno uveljavljenega tria </w:t>
            </w:r>
            <w:proofErr w:type="spellStart"/>
            <w:r w:rsidRPr="006912F7">
              <w:rPr>
                <w:sz w:val="24"/>
                <w:szCs w:val="24"/>
              </w:rPr>
              <w:t>Golaznikus</w:t>
            </w:r>
            <w:proofErr w:type="spellEnd"/>
            <w:r w:rsidRPr="006912F7">
              <w:rPr>
                <w:sz w:val="24"/>
                <w:szCs w:val="24"/>
              </w:rPr>
              <w:t xml:space="preserve"> – to je že osma knjiga v seriji – v gozdičku nad šolo je projekt trojice šolarjev, ki rabi malce zunanje pomoči, pa čeprav starševske, že na začetku, še posebej pa po tistem, ko se poletnega skrivališča pod javorom lotijo barbari. Zgodba o sodelovanju, tudi medgeneracijskem, se zaplete in razreši z nekaj drznimi dejanji, predvsem pa da vsem vpletenim premisliti o večjih vprašanjih, od enakopravnosti do pravičnosti.</w:t>
            </w:r>
          </w:p>
          <w:p w14:paraId="23B1EB41" w14:textId="77777777" w:rsidR="006F5668" w:rsidRPr="009720EB" w:rsidRDefault="006F5668" w:rsidP="001C5D0E">
            <w:pPr>
              <w:jc w:val="both"/>
              <w:rPr>
                <w:noProof/>
                <w:sz w:val="24"/>
                <w:szCs w:val="24"/>
              </w:rPr>
            </w:pPr>
          </w:p>
        </w:tc>
        <w:tc>
          <w:tcPr>
            <w:tcW w:w="2268" w:type="dxa"/>
          </w:tcPr>
          <w:p w14:paraId="7B9ADC73" w14:textId="19185239" w:rsidR="006F5668" w:rsidRDefault="008F6C90" w:rsidP="00BD55AE">
            <w:pPr>
              <w:jc w:val="center"/>
            </w:pPr>
            <w:r>
              <w:rPr>
                <w:noProof/>
              </w:rPr>
              <w:drawing>
                <wp:inline distT="0" distB="0" distL="0" distR="0" wp14:anchorId="55171A17" wp14:editId="11F5F743">
                  <wp:extent cx="1255549" cy="1800000"/>
                  <wp:effectExtent l="0" t="0" r="1905" b="0"/>
                  <wp:docPr id="21" name="Slika 21" descr="Trio Golaznikus 8 - Napad na tajno bazo | Andrej E. Skubic | Mladinska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o Golaznikus 8 - Napad na tajno bazo | Andrej E. Skubic | Mladinska  knjig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5549" cy="1800000"/>
                          </a:xfrm>
                          <a:prstGeom prst="rect">
                            <a:avLst/>
                          </a:prstGeom>
                          <a:noFill/>
                          <a:ln>
                            <a:noFill/>
                          </a:ln>
                        </pic:spPr>
                      </pic:pic>
                    </a:graphicData>
                  </a:graphic>
                </wp:inline>
              </w:drawing>
            </w:r>
          </w:p>
        </w:tc>
      </w:tr>
      <w:tr w:rsidR="006F5668" w14:paraId="276FAB7B" w14:textId="77777777" w:rsidTr="00BD55AE">
        <w:tc>
          <w:tcPr>
            <w:tcW w:w="8648" w:type="dxa"/>
          </w:tcPr>
          <w:p w14:paraId="2EB15AC9" w14:textId="42BBBA14" w:rsidR="006F5668" w:rsidRPr="00786EA7" w:rsidRDefault="00BD55AE" w:rsidP="006F5668">
            <w:pPr>
              <w:jc w:val="both"/>
              <w:rPr>
                <w:sz w:val="24"/>
                <w:szCs w:val="24"/>
              </w:rPr>
            </w:pPr>
            <w:r>
              <w:rPr>
                <w:b/>
                <w:color w:val="FF0066"/>
                <w:sz w:val="26"/>
                <w:szCs w:val="26"/>
              </w:rPr>
              <w:lastRenderedPageBreak/>
              <w:t xml:space="preserve">Bina </w:t>
            </w:r>
            <w:r w:rsidR="006F5668" w:rsidRPr="007A30C3">
              <w:rPr>
                <w:b/>
                <w:color w:val="FF0066"/>
                <w:sz w:val="26"/>
                <w:szCs w:val="26"/>
              </w:rPr>
              <w:t xml:space="preserve">Štampe Žmavc: </w:t>
            </w:r>
            <w:r w:rsidR="006F5668" w:rsidRPr="007A30C3">
              <w:rPr>
                <w:b/>
                <w:i/>
                <w:color w:val="FF0066"/>
                <w:sz w:val="26"/>
                <w:szCs w:val="26"/>
              </w:rPr>
              <w:t>Skrinjica sinjega maka</w:t>
            </w:r>
            <w:r w:rsidR="006F5668">
              <w:rPr>
                <w:b/>
                <w:sz w:val="24"/>
                <w:szCs w:val="24"/>
              </w:rPr>
              <w:t xml:space="preserve">. </w:t>
            </w:r>
            <w:r w:rsidR="006F5668" w:rsidRPr="00431D9C">
              <w:rPr>
                <w:sz w:val="24"/>
                <w:szCs w:val="24"/>
              </w:rPr>
              <w:t xml:space="preserve">Ilustriral </w:t>
            </w:r>
            <w:proofErr w:type="spellStart"/>
            <w:r w:rsidR="006F5668" w:rsidRPr="00431D9C">
              <w:rPr>
                <w:sz w:val="24"/>
                <w:szCs w:val="24"/>
              </w:rPr>
              <w:t>Svjetlan</w:t>
            </w:r>
            <w:proofErr w:type="spellEnd"/>
            <w:r w:rsidR="006F5668" w:rsidRPr="00431D9C">
              <w:rPr>
                <w:sz w:val="24"/>
                <w:szCs w:val="24"/>
              </w:rPr>
              <w:t xml:space="preserve"> </w:t>
            </w:r>
            <w:proofErr w:type="spellStart"/>
            <w:r w:rsidR="006F5668" w:rsidRPr="00431D9C">
              <w:rPr>
                <w:sz w:val="24"/>
                <w:szCs w:val="24"/>
              </w:rPr>
              <w:t>Junaković</w:t>
            </w:r>
            <w:proofErr w:type="spellEnd"/>
            <w:r w:rsidR="006F5668" w:rsidRPr="00431D9C">
              <w:rPr>
                <w:sz w:val="24"/>
                <w:szCs w:val="24"/>
              </w:rPr>
              <w:t>. Maribor: Založba Pivec, 2022.</w:t>
            </w:r>
            <w:r w:rsidR="006F5668">
              <w:rPr>
                <w:sz w:val="24"/>
                <w:szCs w:val="24"/>
              </w:rPr>
              <w:t xml:space="preserve"> </w:t>
            </w:r>
          </w:p>
          <w:p w14:paraId="64F48B16" w14:textId="77777777" w:rsidR="006F5668" w:rsidRDefault="006F5668" w:rsidP="006F5668">
            <w:pPr>
              <w:jc w:val="both"/>
              <w:rPr>
                <w:sz w:val="24"/>
                <w:szCs w:val="24"/>
              </w:rPr>
            </w:pPr>
            <w:r w:rsidRPr="00EE06C1">
              <w:rPr>
                <w:sz w:val="24"/>
                <w:szCs w:val="24"/>
              </w:rPr>
              <w:t>Tibetanski modri mak velja za simbol sreče, miru in harmonije.</w:t>
            </w:r>
            <w:r>
              <w:rPr>
                <w:sz w:val="24"/>
                <w:szCs w:val="24"/>
              </w:rPr>
              <w:t xml:space="preserve"> </w:t>
            </w:r>
            <w:r w:rsidRPr="00EE06C1">
              <w:rPr>
                <w:sz w:val="24"/>
                <w:szCs w:val="24"/>
              </w:rPr>
              <w:t>V slikanici vlada vzdušje sreče, harmonije in ljubezni, kljub temu ali pa prav zato, ker je babica začela pozabljati. Zato ji dedek izdela skrinjico, pobarvano s sinjimi maki, kamor spravlja besede, ki jih rada pozabi.</w:t>
            </w:r>
            <w:r>
              <w:rPr>
                <w:sz w:val="24"/>
                <w:szCs w:val="24"/>
              </w:rPr>
              <w:t xml:space="preserve"> </w:t>
            </w:r>
            <w:r w:rsidRPr="00EE06C1">
              <w:rPr>
                <w:sz w:val="24"/>
                <w:szCs w:val="24"/>
              </w:rPr>
              <w:t>Dobi kamenčke, da jih lahko meče na pot, da se ne izgubi.</w:t>
            </w:r>
            <w:r>
              <w:rPr>
                <w:sz w:val="24"/>
                <w:szCs w:val="24"/>
              </w:rPr>
              <w:t xml:space="preserve"> </w:t>
            </w:r>
            <w:r w:rsidRPr="00EE06C1">
              <w:rPr>
                <w:sz w:val="24"/>
                <w:szCs w:val="24"/>
              </w:rPr>
              <w:t>Teče in teče, ko lovi misli, ki ji uhajajo iz glave.</w:t>
            </w:r>
            <w:r>
              <w:rPr>
                <w:sz w:val="24"/>
                <w:szCs w:val="24"/>
              </w:rPr>
              <w:t xml:space="preserve"> </w:t>
            </w:r>
            <w:r w:rsidRPr="00EE06C1">
              <w:rPr>
                <w:sz w:val="24"/>
                <w:szCs w:val="24"/>
              </w:rPr>
              <w:t>Želi si čevlje daljave, da bi z njimi lahko odšla do obzorja in naprej.</w:t>
            </w:r>
            <w:r>
              <w:rPr>
                <w:sz w:val="24"/>
                <w:szCs w:val="24"/>
              </w:rPr>
              <w:t xml:space="preserve"> </w:t>
            </w:r>
            <w:r w:rsidRPr="00EE06C1">
              <w:rPr>
                <w:sz w:val="24"/>
                <w:szCs w:val="24"/>
              </w:rPr>
              <w:t>Nekoč odpre skrinjico, brska po njej, besede zletijo ven in se spremenijo v sinji mak. Na dnu pa se skriva beseda, ki jo babica išče: pomlad.</w:t>
            </w:r>
            <w:r>
              <w:rPr>
                <w:sz w:val="24"/>
                <w:szCs w:val="24"/>
              </w:rPr>
              <w:t xml:space="preserve"> </w:t>
            </w:r>
            <w:r w:rsidRPr="00EE06C1">
              <w:rPr>
                <w:sz w:val="24"/>
                <w:szCs w:val="24"/>
              </w:rPr>
              <w:t>Skozi besede Bine Štampe Žmavc postane staranje nežna, srečna izkušnja, ki nas na koncu popelje tja, kjer se morje sinjega maka in sinje nebo združita v neskončnost.</w:t>
            </w:r>
          </w:p>
          <w:p w14:paraId="747243F6" w14:textId="77777777" w:rsidR="006F5668" w:rsidRPr="009720EB" w:rsidRDefault="006F5668" w:rsidP="001C5D0E">
            <w:pPr>
              <w:jc w:val="both"/>
              <w:rPr>
                <w:noProof/>
                <w:sz w:val="24"/>
                <w:szCs w:val="24"/>
              </w:rPr>
            </w:pPr>
          </w:p>
        </w:tc>
        <w:tc>
          <w:tcPr>
            <w:tcW w:w="2268" w:type="dxa"/>
          </w:tcPr>
          <w:p w14:paraId="5EA62894" w14:textId="41C6747B" w:rsidR="006F5668" w:rsidRDefault="008F6C90" w:rsidP="00BD55AE">
            <w:pPr>
              <w:jc w:val="center"/>
            </w:pPr>
            <w:r>
              <w:rPr>
                <w:noProof/>
              </w:rPr>
              <w:drawing>
                <wp:inline distT="0" distB="0" distL="0" distR="0" wp14:anchorId="756F66C0" wp14:editId="289B7493">
                  <wp:extent cx="1517564" cy="1800000"/>
                  <wp:effectExtent l="0" t="0" r="6985" b="0"/>
                  <wp:docPr id="22" name="Slika 22" descr="Skrinjica sinjega maka | Mestna knjižnica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injica sinjega maka | Mestna knjižnica Kran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564" cy="1800000"/>
                          </a:xfrm>
                          <a:prstGeom prst="rect">
                            <a:avLst/>
                          </a:prstGeom>
                          <a:noFill/>
                          <a:ln>
                            <a:noFill/>
                          </a:ln>
                        </pic:spPr>
                      </pic:pic>
                    </a:graphicData>
                  </a:graphic>
                </wp:inline>
              </w:drawing>
            </w:r>
          </w:p>
        </w:tc>
      </w:tr>
      <w:tr w:rsidR="006F5668" w14:paraId="06F0DEF3" w14:textId="77777777" w:rsidTr="00BD55AE">
        <w:tc>
          <w:tcPr>
            <w:tcW w:w="8648" w:type="dxa"/>
          </w:tcPr>
          <w:p w14:paraId="215F9BED" w14:textId="12CA8469" w:rsidR="006F5668" w:rsidRPr="00606A16" w:rsidRDefault="00BD55AE" w:rsidP="006F5668">
            <w:pPr>
              <w:jc w:val="both"/>
              <w:rPr>
                <w:sz w:val="24"/>
                <w:szCs w:val="24"/>
              </w:rPr>
            </w:pPr>
            <w:r>
              <w:rPr>
                <w:b/>
                <w:color w:val="FF0066"/>
                <w:sz w:val="26"/>
                <w:szCs w:val="26"/>
              </w:rPr>
              <w:t xml:space="preserve">Anja </w:t>
            </w:r>
            <w:r w:rsidR="006F5668" w:rsidRPr="007A30C3">
              <w:rPr>
                <w:b/>
                <w:color w:val="FF0066"/>
                <w:sz w:val="26"/>
                <w:szCs w:val="26"/>
              </w:rPr>
              <w:t>Štefan: Medved in klobuk</w:t>
            </w:r>
            <w:r w:rsidR="006F5668">
              <w:rPr>
                <w:b/>
                <w:sz w:val="24"/>
                <w:szCs w:val="24"/>
              </w:rPr>
              <w:t>.</w:t>
            </w:r>
            <w:r w:rsidR="0079418E">
              <w:rPr>
                <w:b/>
                <w:sz w:val="24"/>
                <w:szCs w:val="24"/>
              </w:rPr>
              <w:t xml:space="preserve"> </w:t>
            </w:r>
            <w:r w:rsidR="006F5668" w:rsidRPr="00606A16">
              <w:rPr>
                <w:sz w:val="24"/>
                <w:szCs w:val="24"/>
              </w:rPr>
              <w:t>Ilustrirala Ana Zavadlav. Ljubljana: Mladinska knjiga, 2021.</w:t>
            </w:r>
            <w:r w:rsidR="006F5668">
              <w:rPr>
                <w:sz w:val="24"/>
                <w:szCs w:val="24"/>
              </w:rPr>
              <w:t xml:space="preserve"> </w:t>
            </w:r>
          </w:p>
          <w:p w14:paraId="6BED9BDA" w14:textId="77777777" w:rsidR="006F5668" w:rsidRPr="00A76136" w:rsidRDefault="006F5668" w:rsidP="006F5668">
            <w:pPr>
              <w:jc w:val="both"/>
              <w:rPr>
                <w:rFonts w:ascii="Calibri" w:eastAsia="Calibri" w:hAnsi="Calibri" w:cs="Calibri"/>
                <w:sz w:val="24"/>
                <w:szCs w:val="24"/>
              </w:rPr>
            </w:pPr>
            <w:r w:rsidRPr="00A76136">
              <w:rPr>
                <w:rFonts w:ascii="Calibri" w:eastAsia="Calibri" w:hAnsi="Calibri" w:cs="Calibri"/>
                <w:sz w:val="24"/>
                <w:szCs w:val="24"/>
              </w:rPr>
              <w:t>Anja Štefan se pri pisanju naslanja na ljudsko izročilo, tako glede na prostor kot tudi na vsebino zgodb.</w:t>
            </w:r>
            <w:r>
              <w:rPr>
                <w:rFonts w:ascii="Calibri" w:eastAsia="Calibri" w:hAnsi="Calibri" w:cs="Calibri"/>
                <w:sz w:val="24"/>
                <w:szCs w:val="24"/>
              </w:rPr>
              <w:t xml:space="preserve"> </w:t>
            </w:r>
            <w:r w:rsidRPr="00A76136">
              <w:rPr>
                <w:rFonts w:ascii="Calibri" w:eastAsia="Calibri" w:hAnsi="Calibri" w:cs="Calibri"/>
                <w:sz w:val="24"/>
                <w:szCs w:val="24"/>
              </w:rPr>
              <w:t>Tudi pri slikanici Medved in klobuk opazimo značilnosti ljudske pripovedi. Te pisateljica nadgradi z domiselnimi dialogi in duhovitimi rimami. Besedilo teče gladko in kar vabi nas, da ga nekomu preberemo ali povemo na glas.</w:t>
            </w:r>
            <w:r>
              <w:rPr>
                <w:rFonts w:ascii="Calibri" w:eastAsia="Calibri" w:hAnsi="Calibri" w:cs="Calibri"/>
                <w:sz w:val="24"/>
                <w:szCs w:val="24"/>
              </w:rPr>
              <w:t xml:space="preserve"> </w:t>
            </w:r>
            <w:r w:rsidRPr="00A76136">
              <w:rPr>
                <w:rFonts w:ascii="Calibri" w:eastAsia="Calibri" w:hAnsi="Calibri" w:cs="Calibri"/>
                <w:sz w:val="24"/>
                <w:szCs w:val="24"/>
              </w:rPr>
              <w:t>Veter medvedu odnese klobuk in ga ne da nazaj. Kako naj medved veter ujame, zgrabi, premlati?</w:t>
            </w:r>
            <w:r>
              <w:rPr>
                <w:rFonts w:ascii="Calibri" w:eastAsia="Calibri" w:hAnsi="Calibri" w:cs="Calibri"/>
                <w:sz w:val="24"/>
                <w:szCs w:val="24"/>
              </w:rPr>
              <w:t xml:space="preserve"> </w:t>
            </w:r>
            <w:r w:rsidRPr="00A76136">
              <w:rPr>
                <w:rFonts w:ascii="Calibri" w:eastAsia="Calibri" w:hAnsi="Calibri" w:cs="Calibri"/>
                <w:sz w:val="24"/>
                <w:szCs w:val="24"/>
              </w:rPr>
              <w:t>Ne more. Pri teku za klobukom se medvedu pridružijo volk, lisica, zajček in miška.</w:t>
            </w:r>
            <w:r>
              <w:rPr>
                <w:rFonts w:ascii="Calibri" w:eastAsia="Calibri" w:hAnsi="Calibri" w:cs="Calibri"/>
                <w:sz w:val="24"/>
                <w:szCs w:val="24"/>
              </w:rPr>
              <w:t xml:space="preserve"> </w:t>
            </w:r>
            <w:r w:rsidRPr="00A76136">
              <w:rPr>
                <w:rFonts w:ascii="Calibri" w:eastAsia="Calibri" w:hAnsi="Calibri" w:cs="Calibri"/>
                <w:sz w:val="24"/>
                <w:szCs w:val="24"/>
              </w:rPr>
              <w:t>Kot se za pravljico spodobi, se ta srečno konča in klobuk</w:t>
            </w:r>
            <w:r>
              <w:rPr>
                <w:rFonts w:ascii="Calibri" w:eastAsia="Calibri" w:hAnsi="Calibri" w:cs="Calibri"/>
                <w:sz w:val="24"/>
                <w:szCs w:val="24"/>
              </w:rPr>
              <w:t xml:space="preserve"> </w:t>
            </w:r>
            <w:r w:rsidRPr="00A76136">
              <w:rPr>
                <w:rFonts w:ascii="Calibri" w:eastAsia="Calibri" w:hAnsi="Calibri" w:cs="Calibri"/>
                <w:sz w:val="24"/>
                <w:szCs w:val="24"/>
              </w:rPr>
              <w:t>je rešen.</w:t>
            </w:r>
            <w:r>
              <w:rPr>
                <w:rFonts w:ascii="Calibri" w:eastAsia="Calibri" w:hAnsi="Calibri" w:cs="Calibri"/>
                <w:sz w:val="24"/>
                <w:szCs w:val="24"/>
              </w:rPr>
              <w:t xml:space="preserve"> </w:t>
            </w:r>
            <w:r w:rsidRPr="00A76136">
              <w:rPr>
                <w:rFonts w:ascii="Calibri" w:eastAsia="Calibri" w:hAnsi="Calibri" w:cs="Calibri"/>
                <w:sz w:val="24"/>
                <w:szCs w:val="24"/>
              </w:rPr>
              <w:t>Anja zapiše:</w:t>
            </w:r>
            <w:r>
              <w:rPr>
                <w:rFonts w:ascii="Calibri" w:eastAsia="Calibri" w:hAnsi="Calibri" w:cs="Calibri"/>
                <w:sz w:val="24"/>
                <w:szCs w:val="24"/>
              </w:rPr>
              <w:t xml:space="preserve"> »</w:t>
            </w:r>
            <w:r w:rsidRPr="00A76136">
              <w:rPr>
                <w:rFonts w:ascii="Calibri" w:eastAsia="Calibri" w:hAnsi="Calibri" w:cs="Calibri"/>
                <w:i/>
                <w:iCs/>
                <w:sz w:val="24"/>
                <w:szCs w:val="24"/>
              </w:rPr>
              <w:t>Medved se zahvaljuje na vse strani:</w:t>
            </w:r>
            <w:r w:rsidRPr="00A76136">
              <w:rPr>
                <w:rFonts w:ascii="Calibri" w:eastAsia="Calibri" w:hAnsi="Calibri" w:cs="Calibri"/>
                <w:sz w:val="24"/>
                <w:szCs w:val="24"/>
              </w:rPr>
              <w:t xml:space="preserve"> </w:t>
            </w:r>
            <w:r>
              <w:rPr>
                <w:rFonts w:ascii="Calibri" w:eastAsia="Calibri" w:hAnsi="Calibri" w:cs="Calibri"/>
                <w:i/>
                <w:iCs/>
                <w:sz w:val="24"/>
                <w:szCs w:val="24"/>
              </w:rPr>
              <w:t>'</w:t>
            </w:r>
            <w:r w:rsidRPr="00A76136">
              <w:rPr>
                <w:rFonts w:ascii="Calibri" w:eastAsia="Calibri" w:hAnsi="Calibri" w:cs="Calibri"/>
                <w:i/>
                <w:iCs/>
                <w:sz w:val="24"/>
                <w:szCs w:val="24"/>
              </w:rPr>
              <w:t>Brez vas mi ne bi uspelo!</w:t>
            </w:r>
            <w:r>
              <w:rPr>
                <w:rFonts w:ascii="Calibri" w:eastAsia="Calibri" w:hAnsi="Calibri" w:cs="Calibri"/>
                <w:i/>
                <w:iCs/>
                <w:sz w:val="24"/>
                <w:szCs w:val="24"/>
              </w:rPr>
              <w:t>'</w:t>
            </w:r>
            <w:r w:rsidRPr="00A76136">
              <w:rPr>
                <w:rFonts w:ascii="Calibri" w:eastAsia="Calibri" w:hAnsi="Calibri" w:cs="Calibri"/>
                <w:i/>
                <w:iCs/>
                <w:sz w:val="24"/>
                <w:szCs w:val="24"/>
              </w:rPr>
              <w:t xml:space="preserve"> In vsem se je dobro zdelo.</w:t>
            </w:r>
            <w:r>
              <w:rPr>
                <w:rFonts w:ascii="Calibri" w:eastAsia="Calibri" w:hAnsi="Calibri" w:cs="Calibri"/>
                <w:i/>
                <w:iCs/>
                <w:sz w:val="24"/>
                <w:szCs w:val="24"/>
              </w:rPr>
              <w:t>«</w:t>
            </w:r>
          </w:p>
          <w:p w14:paraId="1F5155B9" w14:textId="77777777" w:rsidR="006F5668" w:rsidRPr="009720EB" w:rsidRDefault="006F5668" w:rsidP="001C5D0E">
            <w:pPr>
              <w:jc w:val="both"/>
              <w:rPr>
                <w:noProof/>
                <w:sz w:val="24"/>
                <w:szCs w:val="24"/>
              </w:rPr>
            </w:pPr>
          </w:p>
        </w:tc>
        <w:tc>
          <w:tcPr>
            <w:tcW w:w="2268" w:type="dxa"/>
          </w:tcPr>
          <w:p w14:paraId="0E5250C2" w14:textId="62428EB7" w:rsidR="006F5668" w:rsidRDefault="008F6C90" w:rsidP="00BD55AE">
            <w:pPr>
              <w:jc w:val="center"/>
            </w:pPr>
            <w:r>
              <w:rPr>
                <w:noProof/>
              </w:rPr>
              <w:drawing>
                <wp:inline distT="0" distB="0" distL="0" distR="0" wp14:anchorId="2E69ECA8" wp14:editId="249D9216">
                  <wp:extent cx="1409002" cy="1800000"/>
                  <wp:effectExtent l="0" t="0" r="1270" b="0"/>
                  <wp:docPr id="23" name="Slika 23" descr="Medved in klobuk: Anja Štefan: 9789610164401: Otroške knjige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ved in klobuk: Anja Štefan: 9789610164401: Otroške knjige | Emka.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002" cy="1800000"/>
                          </a:xfrm>
                          <a:prstGeom prst="rect">
                            <a:avLst/>
                          </a:prstGeom>
                          <a:noFill/>
                          <a:ln>
                            <a:noFill/>
                          </a:ln>
                        </pic:spPr>
                      </pic:pic>
                    </a:graphicData>
                  </a:graphic>
                </wp:inline>
              </w:drawing>
            </w:r>
          </w:p>
        </w:tc>
      </w:tr>
    </w:tbl>
    <w:p w14:paraId="3B7FD890" w14:textId="77777777" w:rsidR="00E0147C" w:rsidRDefault="00E0147C" w:rsidP="00E0147C"/>
    <w:p w14:paraId="74874E5B" w14:textId="4D819229" w:rsidR="00A155F7" w:rsidRDefault="00A155F7" w:rsidP="005C19A6">
      <w:pPr>
        <w:spacing w:after="0" w:line="240" w:lineRule="auto"/>
        <w:jc w:val="both"/>
        <w:rPr>
          <w:noProof/>
          <w:sz w:val="24"/>
          <w:szCs w:val="24"/>
        </w:rPr>
      </w:pPr>
    </w:p>
    <w:p w14:paraId="7ED119AA" w14:textId="36D288BE" w:rsidR="00BD55AE" w:rsidRDefault="00BD55AE" w:rsidP="005C19A6">
      <w:pPr>
        <w:spacing w:after="0" w:line="240" w:lineRule="auto"/>
        <w:jc w:val="both"/>
        <w:rPr>
          <w:noProof/>
          <w:sz w:val="24"/>
          <w:szCs w:val="24"/>
        </w:rPr>
      </w:pPr>
    </w:p>
    <w:p w14:paraId="45D4AFC6" w14:textId="77777777" w:rsidR="00BD55AE" w:rsidRPr="005C19A6" w:rsidRDefault="00BD55AE" w:rsidP="005C19A6">
      <w:pPr>
        <w:spacing w:after="0" w:line="240" w:lineRule="auto"/>
        <w:jc w:val="both"/>
        <w:rPr>
          <w:noProof/>
          <w:sz w:val="24"/>
          <w:szCs w:val="24"/>
        </w:rPr>
      </w:pPr>
    </w:p>
    <w:p w14:paraId="4CE6F36C" w14:textId="31E39932" w:rsidR="0023505F" w:rsidRPr="007A30C3" w:rsidRDefault="00A155F7" w:rsidP="007A30C3">
      <w:pPr>
        <w:spacing w:before="100" w:beforeAutospacing="1" w:after="100" w:afterAutospacing="1" w:line="240" w:lineRule="auto"/>
        <w:rPr>
          <w:rFonts w:ascii="Times New Roman" w:eastAsia="Times New Roman" w:hAnsi="Times New Roman" w:cs="Times New Roman"/>
          <w:sz w:val="24"/>
          <w:szCs w:val="24"/>
          <w:lang w:eastAsia="sl-SI"/>
        </w:rPr>
      </w:pPr>
      <w:r w:rsidRPr="00A155F7">
        <w:rPr>
          <w:rFonts w:ascii="Times New Roman" w:eastAsia="Times New Roman" w:hAnsi="Times New Roman" w:cs="Times New Roman"/>
          <w:noProof/>
          <w:sz w:val="24"/>
          <w:szCs w:val="24"/>
          <w:lang w:eastAsia="sl-SI"/>
        </w:rPr>
        <w:drawing>
          <wp:inline distT="0" distB="0" distL="0" distR="0" wp14:anchorId="771226AF" wp14:editId="26C77934">
            <wp:extent cx="3591830" cy="1714500"/>
            <wp:effectExtent l="0" t="0" r="889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558" cy="1719143"/>
                    </a:xfrm>
                    <a:prstGeom prst="rect">
                      <a:avLst/>
                    </a:prstGeom>
                    <a:noFill/>
                    <a:ln>
                      <a:noFill/>
                    </a:ln>
                  </pic:spPr>
                </pic:pic>
              </a:graphicData>
            </a:graphic>
          </wp:inline>
        </w:drawing>
      </w:r>
    </w:p>
    <w:sectPr w:rsidR="0023505F" w:rsidRPr="007A30C3" w:rsidSect="00BD55AE">
      <w:pgSz w:w="11906" w:h="16838"/>
      <w:pgMar w:top="1418" w:right="1418" w:bottom="62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5F7"/>
    <w:rsid w:val="001813D8"/>
    <w:rsid w:val="00186F9E"/>
    <w:rsid w:val="001C5D0E"/>
    <w:rsid w:val="0023505F"/>
    <w:rsid w:val="0026160F"/>
    <w:rsid w:val="003D5748"/>
    <w:rsid w:val="003F141C"/>
    <w:rsid w:val="00574877"/>
    <w:rsid w:val="00596752"/>
    <w:rsid w:val="005A65EB"/>
    <w:rsid w:val="005C19A6"/>
    <w:rsid w:val="00652A19"/>
    <w:rsid w:val="00673A6D"/>
    <w:rsid w:val="006B16D6"/>
    <w:rsid w:val="006F5668"/>
    <w:rsid w:val="0079418E"/>
    <w:rsid w:val="007A30C3"/>
    <w:rsid w:val="00815110"/>
    <w:rsid w:val="00865461"/>
    <w:rsid w:val="008F6C90"/>
    <w:rsid w:val="00937BE4"/>
    <w:rsid w:val="0094053F"/>
    <w:rsid w:val="009720EB"/>
    <w:rsid w:val="00A155F7"/>
    <w:rsid w:val="00A55120"/>
    <w:rsid w:val="00BD55AE"/>
    <w:rsid w:val="00C625BD"/>
    <w:rsid w:val="00CF076D"/>
    <w:rsid w:val="00D91FDA"/>
    <w:rsid w:val="00DE7FB3"/>
    <w:rsid w:val="00E0147C"/>
    <w:rsid w:val="00E37C4F"/>
    <w:rsid w:val="00F129D3"/>
    <w:rsid w:val="00FD68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0E7D"/>
  <w15:chartTrackingRefBased/>
  <w15:docId w15:val="{0F0BE6C8-DA24-4C75-81E6-BCCE9269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0VRST">
    <w:name w:val="30VRST"/>
    <w:basedOn w:val="Navaden"/>
    <w:rsid w:val="00937BE4"/>
    <w:pPr>
      <w:spacing w:after="0" w:line="360" w:lineRule="auto"/>
    </w:pPr>
    <w:rPr>
      <w:rFonts w:ascii="Courier New" w:eastAsia="Times New Roman" w:hAnsi="Courier New" w:cs="Times New Roman"/>
      <w:sz w:val="24"/>
      <w:szCs w:val="20"/>
      <w:lang w:eastAsia="sl-SI"/>
    </w:rPr>
  </w:style>
  <w:style w:type="table" w:styleId="Tabelamrea">
    <w:name w:val="Table Grid"/>
    <w:basedOn w:val="Navadnatabela"/>
    <w:uiPriority w:val="39"/>
    <w:rsid w:val="001C5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57487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74877"/>
    <w:rPr>
      <w:rFonts w:ascii="Segoe UI" w:hAnsi="Segoe UI" w:cs="Segoe UI"/>
      <w:sz w:val="18"/>
      <w:szCs w:val="18"/>
    </w:rPr>
  </w:style>
  <w:style w:type="paragraph" w:styleId="Navadensplet">
    <w:name w:val="Normal (Web)"/>
    <w:basedOn w:val="Navaden"/>
    <w:uiPriority w:val="99"/>
    <w:unhideWhenUsed/>
    <w:rsid w:val="006F5668"/>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8310">
      <w:bodyDiv w:val="1"/>
      <w:marLeft w:val="0"/>
      <w:marRight w:val="0"/>
      <w:marTop w:val="0"/>
      <w:marBottom w:val="0"/>
      <w:divBdr>
        <w:top w:val="none" w:sz="0" w:space="0" w:color="auto"/>
        <w:left w:val="none" w:sz="0" w:space="0" w:color="auto"/>
        <w:bottom w:val="none" w:sz="0" w:space="0" w:color="auto"/>
        <w:right w:val="none" w:sz="0" w:space="0" w:color="auto"/>
      </w:divBdr>
    </w:div>
    <w:div w:id="159501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1669</Words>
  <Characters>9516</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Kavzar Hudej</dc:creator>
  <cp:keywords/>
  <dc:description/>
  <cp:lastModifiedBy>Uporabnik</cp:lastModifiedBy>
  <cp:revision>9</cp:revision>
  <cp:lastPrinted>2023-05-04T10:01:00Z</cp:lastPrinted>
  <dcterms:created xsi:type="dcterms:W3CDTF">2023-05-04T08:58:00Z</dcterms:created>
  <dcterms:modified xsi:type="dcterms:W3CDTF">2023-05-04T10:48:00Z</dcterms:modified>
</cp:coreProperties>
</file>